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05F4" w14:textId="7F54EB98" w:rsidR="00B84C09" w:rsidRDefault="00886A8C" w:rsidP="00B84C09">
      <w:pPr>
        <w:jc w:val="center"/>
        <w:rPr>
          <w:sz w:val="28"/>
        </w:rPr>
      </w:pPr>
      <w:r>
        <w:rPr>
          <w:noProof/>
          <w:lang w:eastAsia="en-GB"/>
        </w:rPr>
        <w:drawing>
          <wp:anchor distT="0" distB="0" distL="114300" distR="114300" simplePos="0" relativeHeight="251659264" behindDoc="0" locked="0" layoutInCell="1" allowOverlap="1" wp14:anchorId="345830AE" wp14:editId="36504E84">
            <wp:simplePos x="0" y="0"/>
            <wp:positionH relativeFrom="column">
              <wp:posOffset>0</wp:posOffset>
            </wp:positionH>
            <wp:positionV relativeFrom="paragraph">
              <wp:posOffset>0</wp:posOffset>
            </wp:positionV>
            <wp:extent cx="609600" cy="601980"/>
            <wp:effectExtent l="0" t="0" r="0" b="7620"/>
            <wp:wrapNone/>
            <wp:docPr id="10"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678" w:rsidRPr="00985678">
        <w:rPr>
          <w:b/>
          <w:sz w:val="28"/>
        </w:rPr>
        <w:t xml:space="preserve">       </w:t>
      </w:r>
      <w:r w:rsidR="00985678">
        <w:rPr>
          <w:b/>
          <w:sz w:val="28"/>
        </w:rPr>
        <w:t xml:space="preserve">  </w:t>
      </w:r>
      <w:r>
        <w:rPr>
          <w:b/>
          <w:sz w:val="28"/>
        </w:rPr>
        <w:t xml:space="preserve">   </w:t>
      </w:r>
      <w:r w:rsidR="00B84C09">
        <w:rPr>
          <w:b/>
          <w:sz w:val="28"/>
          <w:u w:val="single"/>
        </w:rPr>
        <w:t xml:space="preserve">Home learning </w:t>
      </w:r>
      <w:r w:rsidR="00B84C09" w:rsidRPr="00B84C09">
        <w:rPr>
          <w:b/>
          <w:sz w:val="28"/>
        </w:rPr>
        <w:tab/>
      </w:r>
      <w:r w:rsidR="00B84C09" w:rsidRPr="00B84C09">
        <w:rPr>
          <w:b/>
          <w:sz w:val="28"/>
        </w:rPr>
        <w:tab/>
      </w:r>
      <w:r w:rsidR="00B84C09" w:rsidRPr="00B84C09">
        <w:rPr>
          <w:b/>
          <w:sz w:val="28"/>
        </w:rPr>
        <w:tab/>
      </w:r>
      <w:r w:rsidR="00B84C09" w:rsidRPr="00B84C09">
        <w:rPr>
          <w:b/>
          <w:sz w:val="28"/>
        </w:rPr>
        <w:tab/>
      </w:r>
      <w:r w:rsidR="00B84C09" w:rsidRPr="00B84C09">
        <w:rPr>
          <w:b/>
          <w:sz w:val="28"/>
        </w:rPr>
        <w:tab/>
        <w:t>w/b:</w:t>
      </w:r>
      <w:r w:rsidR="00B84C09" w:rsidRPr="00B84C09">
        <w:rPr>
          <w:sz w:val="28"/>
        </w:rPr>
        <w:t xml:space="preserve"> </w:t>
      </w:r>
      <w:r w:rsidR="00FD50A6">
        <w:rPr>
          <w:b/>
          <w:sz w:val="28"/>
        </w:rPr>
        <w:t>20</w:t>
      </w:r>
      <w:r w:rsidR="00122577" w:rsidRPr="00122577">
        <w:rPr>
          <w:b/>
          <w:sz w:val="28"/>
        </w:rPr>
        <w:t>-4-20</w:t>
      </w:r>
      <w:r w:rsidR="00B84C09" w:rsidRPr="00B84C09">
        <w:rPr>
          <w:sz w:val="28"/>
        </w:rPr>
        <w:t xml:space="preserve">  </w:t>
      </w:r>
      <w:r w:rsidR="00B84C09">
        <w:rPr>
          <w:sz w:val="28"/>
        </w:rPr>
        <w:tab/>
      </w:r>
      <w:r w:rsidR="00B84C09" w:rsidRPr="00B84C09">
        <w:rPr>
          <w:sz w:val="28"/>
        </w:rPr>
        <w:t xml:space="preserve">     </w:t>
      </w:r>
      <w:r w:rsidR="00B84C09" w:rsidRPr="00B84C09">
        <w:rPr>
          <w:b/>
          <w:sz w:val="28"/>
        </w:rPr>
        <w:t>Year:</w:t>
      </w:r>
      <w:r w:rsidR="00B66951">
        <w:rPr>
          <w:b/>
          <w:sz w:val="28"/>
        </w:rPr>
        <w:t xml:space="preserve"> </w:t>
      </w:r>
      <w:r w:rsidR="00FA608E">
        <w:rPr>
          <w:b/>
          <w:sz w:val="28"/>
        </w:rPr>
        <w:t>Reception</w:t>
      </w:r>
    </w:p>
    <w:p w14:paraId="36300635" w14:textId="711197D6" w:rsidR="00B84C09" w:rsidRDefault="00886A8C" w:rsidP="00B84C09">
      <w:pPr>
        <w:rPr>
          <w:b/>
          <w:sz w:val="28"/>
        </w:rPr>
      </w:pPr>
      <w:r>
        <w:rPr>
          <w:b/>
          <w:sz w:val="28"/>
        </w:rPr>
        <w:t xml:space="preserve">                  </w:t>
      </w:r>
      <w:r w:rsidR="00B66951" w:rsidRPr="00CA087C">
        <w:rPr>
          <w:b/>
          <w:sz w:val="24"/>
        </w:rPr>
        <w:t>Message from</w:t>
      </w:r>
      <w:r w:rsidR="00B84C09" w:rsidRPr="00CA087C">
        <w:rPr>
          <w:b/>
          <w:sz w:val="24"/>
        </w:rPr>
        <w:t xml:space="preserve"> </w:t>
      </w:r>
      <w:r w:rsidR="006231D1" w:rsidRPr="00CA087C">
        <w:rPr>
          <w:b/>
          <w:sz w:val="24"/>
        </w:rPr>
        <w:t xml:space="preserve">Mrs </w:t>
      </w:r>
      <w:r w:rsidR="00FA608E" w:rsidRPr="00CA087C">
        <w:rPr>
          <w:b/>
          <w:sz w:val="24"/>
        </w:rPr>
        <w:t>Gallagher</w:t>
      </w:r>
    </w:p>
    <w:p w14:paraId="7F88297D" w14:textId="3D579520" w:rsidR="00A66B3A" w:rsidRPr="00CA087C" w:rsidRDefault="00B66951" w:rsidP="00A66B3A">
      <w:pPr>
        <w:rPr>
          <w:szCs w:val="20"/>
        </w:rPr>
      </w:pPr>
      <w:r w:rsidRPr="00CA087C">
        <w:rPr>
          <w:szCs w:val="20"/>
        </w:rPr>
        <w:t>H</w:t>
      </w:r>
      <w:r w:rsidR="00122577" w:rsidRPr="00CA087C">
        <w:rPr>
          <w:szCs w:val="20"/>
        </w:rPr>
        <w:t>ello</w:t>
      </w:r>
      <w:r w:rsidR="006231D1" w:rsidRPr="00CA087C">
        <w:rPr>
          <w:szCs w:val="20"/>
        </w:rPr>
        <w:t xml:space="preserve"> </w:t>
      </w:r>
      <w:r w:rsidR="00FA608E" w:rsidRPr="00CA087C">
        <w:rPr>
          <w:szCs w:val="20"/>
        </w:rPr>
        <w:t>Reception</w:t>
      </w:r>
      <w:r w:rsidRPr="00CA087C">
        <w:rPr>
          <w:szCs w:val="20"/>
        </w:rPr>
        <w:t xml:space="preserve">! </w:t>
      </w:r>
    </w:p>
    <w:p w14:paraId="27DCCAC1" w14:textId="77777777" w:rsidR="00FE7A45" w:rsidRPr="00CA087C" w:rsidRDefault="00FA608E" w:rsidP="00FE7A45">
      <w:pPr>
        <w:rPr>
          <w:szCs w:val="20"/>
        </w:rPr>
      </w:pPr>
      <w:r w:rsidRPr="00CA087C">
        <w:rPr>
          <w:szCs w:val="20"/>
        </w:rPr>
        <w:t xml:space="preserve">I hope you </w:t>
      </w:r>
      <w:r w:rsidR="00FD50A6">
        <w:rPr>
          <w:szCs w:val="20"/>
        </w:rPr>
        <w:t>have all had a lovely Easter with your family</w:t>
      </w:r>
      <w:r w:rsidRPr="00CA087C">
        <w:rPr>
          <w:szCs w:val="20"/>
        </w:rPr>
        <w:t>!</w:t>
      </w:r>
      <w:r w:rsidR="00FD50A6">
        <w:rPr>
          <w:szCs w:val="20"/>
        </w:rPr>
        <w:t xml:space="preserve"> We would have been starting some new topics this term – growing and animals. There are lots of fun things you can do with these.</w:t>
      </w:r>
      <w:r w:rsidR="00FE7A45">
        <w:rPr>
          <w:szCs w:val="20"/>
        </w:rPr>
        <w:t xml:space="preserve"> </w:t>
      </w:r>
      <w:r w:rsidR="00FE7A45" w:rsidRPr="00CA087C">
        <w:rPr>
          <w:szCs w:val="20"/>
        </w:rPr>
        <w:t xml:space="preserve">As you may have been very busy following the previous ideas for activities, I have now provided more to help your child to continue to challenge themselves! </w:t>
      </w:r>
    </w:p>
    <w:p w14:paraId="44C46345" w14:textId="2E2A238F" w:rsidR="00EC5CE9" w:rsidRPr="00CA087C" w:rsidRDefault="00FA608E" w:rsidP="00782711">
      <w:pPr>
        <w:rPr>
          <w:szCs w:val="20"/>
        </w:rPr>
      </w:pPr>
      <w:r w:rsidRPr="00CA087C">
        <w:rPr>
          <w:szCs w:val="20"/>
        </w:rPr>
        <w:t xml:space="preserve"> I would love to see any work or pictures that you have done so please remember to send these to </w:t>
      </w:r>
      <w:hyperlink r:id="rId9" w:history="1">
        <w:r w:rsidRPr="00CA087C">
          <w:rPr>
            <w:rStyle w:val="Hyperlink"/>
            <w:szCs w:val="20"/>
          </w:rPr>
          <w:t>reception@lea-pri.herts.sch.uk</w:t>
        </w:r>
      </w:hyperlink>
      <w:r w:rsidRPr="00CA087C">
        <w:rPr>
          <w:szCs w:val="20"/>
        </w:rPr>
        <w:t xml:space="preserve"> so I can celebrate your achievements. </w:t>
      </w:r>
      <w:bookmarkStart w:id="0" w:name="_GoBack"/>
      <w:bookmarkEnd w:id="0"/>
    </w:p>
    <w:tbl>
      <w:tblPr>
        <w:tblStyle w:val="TableGrid"/>
        <w:tblW w:w="0" w:type="auto"/>
        <w:tblLayout w:type="fixed"/>
        <w:tblLook w:val="04A0" w:firstRow="1" w:lastRow="0" w:firstColumn="1" w:lastColumn="0" w:noHBand="0" w:noVBand="1"/>
      </w:tblPr>
      <w:tblGrid>
        <w:gridCol w:w="4531"/>
        <w:gridCol w:w="5925"/>
      </w:tblGrid>
      <w:tr w:rsidR="00AA790E" w14:paraId="00F52AD6" w14:textId="77777777" w:rsidTr="005605DA">
        <w:trPr>
          <w:trHeight w:val="2156"/>
        </w:trPr>
        <w:tc>
          <w:tcPr>
            <w:tcW w:w="4531" w:type="dxa"/>
            <w:tcBorders>
              <w:bottom w:val="single" w:sz="4" w:space="0" w:color="auto"/>
            </w:tcBorders>
          </w:tcPr>
          <w:p w14:paraId="413A71BA" w14:textId="29747001" w:rsidR="00AA790E" w:rsidRPr="00CA6318" w:rsidRDefault="00AA790E" w:rsidP="006231D1">
            <w:pPr>
              <w:spacing w:line="256" w:lineRule="auto"/>
              <w:rPr>
                <w:b/>
                <w:sz w:val="24"/>
              </w:rPr>
            </w:pPr>
            <w:r w:rsidRPr="00CA6318">
              <w:rPr>
                <w:b/>
                <w:sz w:val="24"/>
              </w:rPr>
              <w:t>Personal Social and Emotional Development</w:t>
            </w:r>
          </w:p>
          <w:p w14:paraId="19A1D70E" w14:textId="23CF04BC" w:rsidR="00AA790E" w:rsidRDefault="00FD50A6" w:rsidP="00857776">
            <w:pPr>
              <w:spacing w:line="256" w:lineRule="auto"/>
              <w:rPr>
                <w:szCs w:val="24"/>
              </w:rPr>
            </w:pPr>
            <w:r>
              <w:rPr>
                <w:szCs w:val="24"/>
              </w:rPr>
              <w:t>Work on a ‘project’ together – this could be building a model, making a den, cooking/baking something. Get your child to lead the activity but ask questions and make suggestions throughout, getting them to think about different ideas and ways of doing the activity.</w:t>
            </w:r>
          </w:p>
          <w:p w14:paraId="7CA0E1CF" w14:textId="77777777" w:rsidR="00FD50A6" w:rsidRDefault="00FD50A6" w:rsidP="00857776">
            <w:pPr>
              <w:spacing w:line="256" w:lineRule="auto"/>
              <w:rPr>
                <w:szCs w:val="24"/>
              </w:rPr>
            </w:pPr>
          </w:p>
          <w:p w14:paraId="628CE178" w14:textId="1F432877" w:rsidR="0046644F" w:rsidRPr="0046644F" w:rsidRDefault="00FD50A6" w:rsidP="00B549B4">
            <w:pPr>
              <w:spacing w:line="256" w:lineRule="auto"/>
            </w:pPr>
            <w:r>
              <w:rPr>
                <w:szCs w:val="24"/>
              </w:rPr>
              <w:t>Talk about what to do if your child is finding an activity difficult – keep trying, don’t give up, ask for help</w:t>
            </w:r>
            <w:r w:rsidR="00B549B4">
              <w:rPr>
                <w:szCs w:val="24"/>
              </w:rPr>
              <w:t xml:space="preserve"> etc</w:t>
            </w:r>
            <w:r>
              <w:rPr>
                <w:szCs w:val="24"/>
              </w:rPr>
              <w:t>. Get them to draw a picture showing this</w:t>
            </w:r>
            <w:r w:rsidR="00B549B4">
              <w:rPr>
                <w:szCs w:val="24"/>
              </w:rPr>
              <w:t xml:space="preserve"> to help remind themselves when they are finding something hard.</w:t>
            </w:r>
          </w:p>
        </w:tc>
        <w:tc>
          <w:tcPr>
            <w:tcW w:w="5925" w:type="dxa"/>
            <w:vMerge w:val="restart"/>
            <w:tcBorders>
              <w:bottom w:val="single" w:sz="4" w:space="0" w:color="auto"/>
            </w:tcBorders>
          </w:tcPr>
          <w:p w14:paraId="506D01BC" w14:textId="0025ACA2" w:rsidR="00AA790E" w:rsidRPr="006C3C32" w:rsidRDefault="00AA790E" w:rsidP="00B84C09">
            <w:pPr>
              <w:rPr>
                <w:b/>
                <w:sz w:val="24"/>
              </w:rPr>
            </w:pPr>
            <w:r w:rsidRPr="00CA6318">
              <w:rPr>
                <w:b/>
                <w:sz w:val="24"/>
              </w:rPr>
              <w:t>Literacy</w:t>
            </w:r>
          </w:p>
          <w:p w14:paraId="0D2B8CF8" w14:textId="08D50569" w:rsidR="00AA790E" w:rsidRDefault="00AA790E" w:rsidP="00B84C09">
            <w:pPr>
              <w:rPr>
                <w:b/>
                <w:sz w:val="24"/>
              </w:rPr>
            </w:pPr>
            <w:r w:rsidRPr="00CA6318">
              <w:rPr>
                <w:b/>
                <w:sz w:val="24"/>
              </w:rPr>
              <w:t>Phonics</w:t>
            </w:r>
          </w:p>
          <w:p w14:paraId="4C4EDA5B" w14:textId="5B2D5771" w:rsidR="009724EC" w:rsidRDefault="001C5084" w:rsidP="00B84C09">
            <w:pPr>
              <w:rPr>
                <w:i/>
                <w:sz w:val="24"/>
              </w:rPr>
            </w:pPr>
            <w:r>
              <w:rPr>
                <w:i/>
                <w:sz w:val="24"/>
              </w:rPr>
              <w:t>These activities</w:t>
            </w:r>
            <w:r w:rsidR="009724EC">
              <w:rPr>
                <w:i/>
                <w:sz w:val="24"/>
              </w:rPr>
              <w:t xml:space="preserve"> will depend on your child’s ability a</w:t>
            </w:r>
            <w:r>
              <w:rPr>
                <w:i/>
                <w:sz w:val="24"/>
              </w:rPr>
              <w:t>s to which sounds you focus on. H</w:t>
            </w:r>
            <w:r w:rsidR="009724EC">
              <w:rPr>
                <w:i/>
                <w:sz w:val="24"/>
              </w:rPr>
              <w:t>owever</w:t>
            </w:r>
            <w:r>
              <w:rPr>
                <w:i/>
                <w:sz w:val="24"/>
              </w:rPr>
              <w:t>,</w:t>
            </w:r>
            <w:r w:rsidR="009724EC">
              <w:rPr>
                <w:i/>
                <w:sz w:val="24"/>
              </w:rPr>
              <w:t xml:space="preserve"> recapping ones that they know will just </w:t>
            </w:r>
            <w:r w:rsidR="00067548">
              <w:rPr>
                <w:i/>
                <w:sz w:val="24"/>
              </w:rPr>
              <w:t>consolidate learning</w:t>
            </w:r>
            <w:r w:rsidR="005C76FB">
              <w:rPr>
                <w:i/>
                <w:sz w:val="24"/>
              </w:rPr>
              <w:t>.</w:t>
            </w:r>
          </w:p>
          <w:p w14:paraId="2187A952" w14:textId="77777777" w:rsidR="001C5084" w:rsidRDefault="001C5084" w:rsidP="001C5084">
            <w:pPr>
              <w:jc w:val="center"/>
            </w:pPr>
            <w:r>
              <w:rPr>
                <w:i/>
                <w:noProof/>
                <w:sz w:val="24"/>
                <w:lang w:eastAsia="en-GB"/>
              </w:rPr>
              <w:drawing>
                <wp:inline distT="0" distB="0" distL="0" distR="0" wp14:anchorId="711B4445" wp14:editId="5AC2C2AD">
                  <wp:extent cx="3012561" cy="1905000"/>
                  <wp:effectExtent l="0" t="0" r="0" b="0"/>
                  <wp:docPr id="1" name="Picture 1" descr="G:\2019-2020\Phase 2 and 3 s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Phase 2 and 3 soun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090" cy="1905335"/>
                          </a:xfrm>
                          <a:prstGeom prst="rect">
                            <a:avLst/>
                          </a:prstGeom>
                          <a:noFill/>
                          <a:ln>
                            <a:noFill/>
                          </a:ln>
                        </pic:spPr>
                      </pic:pic>
                    </a:graphicData>
                  </a:graphic>
                </wp:inline>
              </w:drawing>
            </w:r>
          </w:p>
          <w:p w14:paraId="54F123D5" w14:textId="320A4484" w:rsidR="00AA790E" w:rsidRDefault="00CA45AE" w:rsidP="00736606">
            <w:r>
              <w:t>Use these sounds to have a go at some of the ideas for activities below:</w:t>
            </w:r>
          </w:p>
          <w:p w14:paraId="4EF350C5" w14:textId="33498BE3" w:rsidR="00CA45AE" w:rsidRDefault="008A2F38" w:rsidP="008A2F38">
            <w:pPr>
              <w:jc w:val="center"/>
            </w:pPr>
            <w:r>
              <w:rPr>
                <w:rFonts w:ascii="Roboto" w:hAnsi="Roboto"/>
                <w:noProof/>
                <w:color w:val="2962FF"/>
                <w:lang w:eastAsia="en-GB"/>
              </w:rPr>
              <w:drawing>
                <wp:inline distT="0" distB="0" distL="0" distR="0" wp14:anchorId="75B1C9A6" wp14:editId="2D7DA47F">
                  <wp:extent cx="2457450" cy="1385133"/>
                  <wp:effectExtent l="0" t="0" r="0" b="5715"/>
                  <wp:docPr id="6" name="Picture 6" descr="Outdoor Phonics Activity – Learn How to Teach Your Child How to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door Phonics Activity – Learn How to Teach Your Child How to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5090" cy="1389439"/>
                          </a:xfrm>
                          <a:prstGeom prst="rect">
                            <a:avLst/>
                          </a:prstGeom>
                          <a:noFill/>
                          <a:ln>
                            <a:noFill/>
                          </a:ln>
                        </pic:spPr>
                      </pic:pic>
                    </a:graphicData>
                  </a:graphic>
                </wp:inline>
              </w:drawing>
            </w:r>
          </w:p>
          <w:p w14:paraId="16411197" w14:textId="000FC172" w:rsidR="00CA45AE" w:rsidRDefault="00CA45AE" w:rsidP="00736606"/>
          <w:p w14:paraId="594C82FA" w14:textId="5005C27C" w:rsidR="00CA45AE" w:rsidRDefault="00CA45AE" w:rsidP="00736606"/>
          <w:p w14:paraId="12F0E2D8" w14:textId="27C897B9" w:rsidR="008A2F38" w:rsidRDefault="008A2F38" w:rsidP="008A2F38">
            <w:pPr>
              <w:jc w:val="center"/>
            </w:pPr>
            <w:r>
              <w:object w:dxaOrig="3495" w:dyaOrig="2850" w14:anchorId="7DA4B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7.5pt;height:128.25pt" o:ole="">
                  <v:imagedata r:id="rId13" o:title=""/>
                </v:shape>
                <o:OLEObject Type="Embed" ProgID="PBrush" ShapeID="_x0000_i1036" DrawAspect="Content" ObjectID="_1648368194" r:id="rId14"/>
              </w:object>
            </w:r>
          </w:p>
          <w:p w14:paraId="3E3B2893" w14:textId="310B548E" w:rsidR="008A2F38" w:rsidRDefault="008A2F38" w:rsidP="008A2F38">
            <w:pPr>
              <w:jc w:val="center"/>
              <w:rPr>
                <w:rFonts w:ascii="Roboto" w:hAnsi="Roboto"/>
                <w:noProof/>
                <w:color w:val="2962FF"/>
                <w:lang w:eastAsia="en-GB"/>
              </w:rPr>
            </w:pPr>
          </w:p>
          <w:p w14:paraId="1AB78642" w14:textId="77777777" w:rsidR="00633BE2" w:rsidRDefault="00633BE2" w:rsidP="008A2F38">
            <w:pPr>
              <w:jc w:val="center"/>
              <w:rPr>
                <w:rFonts w:ascii="Roboto" w:hAnsi="Roboto"/>
                <w:noProof/>
                <w:color w:val="2962FF"/>
                <w:lang w:eastAsia="en-GB"/>
              </w:rPr>
            </w:pPr>
          </w:p>
          <w:p w14:paraId="0DA64E13" w14:textId="77777777" w:rsidR="00633BE2" w:rsidRDefault="00633BE2" w:rsidP="008A2F38">
            <w:pPr>
              <w:jc w:val="center"/>
              <w:rPr>
                <w:rFonts w:ascii="Roboto" w:hAnsi="Roboto"/>
                <w:noProof/>
                <w:color w:val="2962FF"/>
                <w:lang w:eastAsia="en-GB"/>
              </w:rPr>
            </w:pPr>
          </w:p>
          <w:p w14:paraId="400DD5F1" w14:textId="77777777" w:rsidR="00633BE2" w:rsidRDefault="00633BE2" w:rsidP="008A2F38">
            <w:pPr>
              <w:jc w:val="center"/>
            </w:pPr>
          </w:p>
          <w:p w14:paraId="6749A8B4" w14:textId="77777777" w:rsidR="00CA45AE" w:rsidRDefault="00CA45AE" w:rsidP="00736606"/>
          <w:p w14:paraId="0FD9F336" w14:textId="4C7DD8BF" w:rsidR="00CA45AE" w:rsidRPr="00736606" w:rsidRDefault="00CA45AE" w:rsidP="00736606">
            <w:pPr>
              <w:rPr>
                <w:rStyle w:val="Hyperlink"/>
                <w:color w:val="auto"/>
                <w:u w:val="none"/>
              </w:rPr>
            </w:pPr>
            <w:r>
              <w:lastRenderedPageBreak/>
              <w:t xml:space="preserve">You could also have a go at writing some words onto slips of paper and get your child to sort the words based on how many sounds they can hear in each word. For example, </w:t>
            </w:r>
            <w:proofErr w:type="spellStart"/>
            <w:r>
              <w:t>sh</w:t>
            </w:r>
            <w:proofErr w:type="spellEnd"/>
            <w:r>
              <w:t>-o-p =3, k-</w:t>
            </w:r>
            <w:proofErr w:type="spellStart"/>
            <w:r>
              <w:t>i</w:t>
            </w:r>
            <w:proofErr w:type="spellEnd"/>
            <w:r>
              <w:t xml:space="preserve">-ng=3, </w:t>
            </w:r>
            <w:r w:rsidR="008A2F38">
              <w:t>g-</w:t>
            </w:r>
            <w:proofErr w:type="spellStart"/>
            <w:r w:rsidR="008A2F38">
              <w:t>oa</w:t>
            </w:r>
            <w:proofErr w:type="spellEnd"/>
            <w:r w:rsidR="008A2F38">
              <w:t>-t-s=4</w:t>
            </w:r>
          </w:p>
          <w:p w14:paraId="764ED841" w14:textId="77777777" w:rsidR="00CA087C" w:rsidRDefault="00CA087C" w:rsidP="00B84C09"/>
          <w:p w14:paraId="2025A30E" w14:textId="614E54EA" w:rsidR="00CA087C" w:rsidRPr="00CA6318" w:rsidRDefault="009724EC" w:rsidP="00CA087C">
            <w:pPr>
              <w:rPr>
                <w:rStyle w:val="Hyperlink"/>
                <w:color w:val="auto"/>
                <w:u w:val="none"/>
              </w:rPr>
            </w:pPr>
            <w:r>
              <w:rPr>
                <w:rStyle w:val="Hyperlink"/>
                <w:color w:val="auto"/>
                <w:u w:val="none"/>
              </w:rPr>
              <w:t>Note to parents - i</w:t>
            </w:r>
            <w:r w:rsidR="00CA087C" w:rsidRPr="00CA6318">
              <w:rPr>
                <w:rStyle w:val="Hyperlink"/>
                <w:color w:val="auto"/>
                <w:u w:val="none"/>
              </w:rPr>
              <w:t>f you are unsure of how to say the individual sounds correctly, revisit the link on the school website:</w:t>
            </w:r>
          </w:p>
          <w:p w14:paraId="181F7835" w14:textId="76B17B9F" w:rsidR="00AA790E" w:rsidRPr="00CA087C" w:rsidRDefault="00FE7A45" w:rsidP="00B84C09">
            <w:hyperlink r:id="rId15" w:history="1">
              <w:r w:rsidR="00CA087C" w:rsidRPr="00CA6318">
                <w:rPr>
                  <w:rStyle w:val="Hyperlink"/>
                </w:rPr>
                <w:t>https://lea-pri.herts.sch.uk/curriculum/phonics/</w:t>
              </w:r>
            </w:hyperlink>
          </w:p>
          <w:p w14:paraId="736E8F4D" w14:textId="46647D15" w:rsidR="00AA790E" w:rsidRPr="00CA6318" w:rsidRDefault="00AA790E" w:rsidP="00B84C09">
            <w:pPr>
              <w:rPr>
                <w:b/>
                <w:sz w:val="24"/>
              </w:rPr>
            </w:pPr>
            <w:r w:rsidRPr="00CA6318">
              <w:rPr>
                <w:b/>
                <w:sz w:val="24"/>
              </w:rPr>
              <w:t>Reading</w:t>
            </w:r>
          </w:p>
          <w:p w14:paraId="35E90822" w14:textId="710070F6" w:rsidR="00AA790E" w:rsidRDefault="006C3C32" w:rsidP="00B84C09">
            <w:r>
              <w:t>Read a book daily – share a book together, look for sound of the day you have been focusing on, find a tricky word, and discuss what is happening and what might happen next.</w:t>
            </w:r>
            <w:r w:rsidR="008A2F38">
              <w:t xml:space="preserve"> If you have any non-fiction books it is important to share these with your child too! Talk about the differences between fiction books and non-fiction books – can your child find some similarities and differences?</w:t>
            </w:r>
          </w:p>
          <w:p w14:paraId="10CC38E2" w14:textId="77777777" w:rsidR="008A2F38" w:rsidRDefault="008A2F38" w:rsidP="00B84C09"/>
          <w:p w14:paraId="7DE2314B" w14:textId="343E0EDE" w:rsidR="006C3C32" w:rsidRDefault="00AA790E" w:rsidP="00B84C09">
            <w:pPr>
              <w:rPr>
                <w:b/>
                <w:sz w:val="24"/>
              </w:rPr>
            </w:pPr>
            <w:r w:rsidRPr="00CA6318">
              <w:rPr>
                <w:b/>
                <w:sz w:val="24"/>
              </w:rPr>
              <w:t>Writing</w:t>
            </w:r>
          </w:p>
          <w:p w14:paraId="698A0640" w14:textId="6F1EB6C4" w:rsidR="006C3C32" w:rsidRPr="00CA6318" w:rsidRDefault="006C3C32" w:rsidP="00B84C09">
            <w:pPr>
              <w:rPr>
                <w:b/>
                <w:sz w:val="24"/>
              </w:rPr>
            </w:pPr>
            <w:r w:rsidRPr="00CA6318">
              <w:rPr>
                <w:rFonts w:ascii="Arial" w:hAnsi="Arial" w:cs="Arial"/>
                <w:noProof/>
                <w:color w:val="1A0DAB"/>
                <w:lang w:eastAsia="en-GB"/>
              </w:rPr>
              <w:drawing>
                <wp:inline distT="0" distB="0" distL="0" distR="0" wp14:anchorId="08565E2A" wp14:editId="170517E2">
                  <wp:extent cx="619125" cy="615370"/>
                  <wp:effectExtent l="0" t="0" r="0" b="0"/>
                  <wp:docPr id="5" name="Picture 5" descr="Image result for tripod grip chil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ipod grip chil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627" cy="628790"/>
                          </a:xfrm>
                          <a:prstGeom prst="rect">
                            <a:avLst/>
                          </a:prstGeom>
                          <a:noFill/>
                          <a:ln>
                            <a:noFill/>
                          </a:ln>
                        </pic:spPr>
                      </pic:pic>
                    </a:graphicData>
                  </a:graphic>
                </wp:inline>
              </w:drawing>
            </w:r>
          </w:p>
          <w:p w14:paraId="51E0FC17" w14:textId="3BDF6569" w:rsidR="00AA790E" w:rsidRDefault="00AA790E" w:rsidP="00B84C09">
            <w:r w:rsidRPr="00CA6318">
              <w:t>Wh</w:t>
            </w:r>
            <w:r w:rsidR="006C3C32">
              <w:t xml:space="preserve">ilst you are drawing, painting </w:t>
            </w:r>
            <w:r w:rsidR="00BD5D6D">
              <w:t>or writing</w:t>
            </w:r>
            <w:r w:rsidRPr="00CA6318">
              <w:t xml:space="preserve">, remember to hold your pencil correctly. </w:t>
            </w:r>
          </w:p>
          <w:p w14:paraId="13F9F3B1" w14:textId="3811E4EC" w:rsidR="006C3C32" w:rsidRDefault="006C3C32" w:rsidP="00B84C09">
            <w:r>
              <w:t>Parents – please make sure that you provide lines for your child to write on as this is how we have learnt to form our letters correctly.</w:t>
            </w:r>
          </w:p>
          <w:p w14:paraId="6FF18C27" w14:textId="2442F731" w:rsidR="00AA790E" w:rsidRDefault="006C3C32" w:rsidP="00384A1A">
            <w:r>
              <w:t xml:space="preserve">Have a go at writing </w:t>
            </w:r>
            <w:r w:rsidR="00BD5D6D">
              <w:t xml:space="preserve">about a mini beast that you have seen – write a fact about it or describe what it looks like. </w:t>
            </w:r>
          </w:p>
          <w:p w14:paraId="21880E93" w14:textId="77777777" w:rsidR="00BD5D6D" w:rsidRPr="00CA6318" w:rsidRDefault="00BD5D6D" w:rsidP="00384A1A"/>
          <w:p w14:paraId="358E136B" w14:textId="56DEB5EB" w:rsidR="00AA790E" w:rsidRPr="00CA6318" w:rsidRDefault="00AA790E" w:rsidP="00AA790E">
            <w:pPr>
              <w:rPr>
                <w:sz w:val="24"/>
              </w:rPr>
            </w:pPr>
            <w:r w:rsidRPr="00CA6318">
              <w:rPr>
                <w:b/>
                <w:sz w:val="24"/>
              </w:rPr>
              <w:t>Physical Development</w:t>
            </w:r>
            <w:r w:rsidRPr="00CA6318">
              <w:rPr>
                <w:sz w:val="24"/>
              </w:rPr>
              <w:t xml:space="preserve"> </w:t>
            </w:r>
            <w:r w:rsidR="00BD5D6D">
              <w:rPr>
                <w:sz w:val="24"/>
              </w:rPr>
              <w:t>(fine motor and health and self-care)</w:t>
            </w:r>
          </w:p>
          <w:p w14:paraId="37904491" w14:textId="77777777" w:rsidR="00AA790E" w:rsidRDefault="007F3D60" w:rsidP="007F3D60">
            <w:r>
              <w:t xml:space="preserve">Continue practising your letter formation – </w:t>
            </w:r>
            <w:hyperlink r:id="rId18" w:history="1">
              <w:r w:rsidRPr="00B144DE">
                <w:rPr>
                  <w:rStyle w:val="Hyperlink"/>
                </w:rPr>
                <w:t>https://www.letterjoin.co.uk</w:t>
              </w:r>
            </w:hyperlink>
            <w:r>
              <w:t xml:space="preserve"> </w:t>
            </w:r>
          </w:p>
          <w:p w14:paraId="38F5D5A8" w14:textId="3047D25A" w:rsidR="00BD5D6D" w:rsidRDefault="00BD5D6D" w:rsidP="007F3D60">
            <w:r>
              <w:t>This can also be done without a pencil in sugar, salt, flour, glitter, rice using your finger – just make sure you follow the correct formation.</w:t>
            </w:r>
          </w:p>
          <w:p w14:paraId="5DB06B3F" w14:textId="77777777" w:rsidR="007F3D60" w:rsidRDefault="007F3D60" w:rsidP="007F3D60"/>
          <w:p w14:paraId="0AB29B1C" w14:textId="0954C230" w:rsidR="00FD50A6" w:rsidRPr="005B25BE" w:rsidRDefault="00FD50A6" w:rsidP="007F3D60">
            <w:pPr>
              <w:rPr>
                <w:sz w:val="24"/>
                <w:szCs w:val="24"/>
              </w:rPr>
            </w:pPr>
            <w:r>
              <w:t xml:space="preserve">Have a look at some of the food in your house – talk about whether it is healthy or unhealthy and what makes it that. Sort food into different groups – your child can decide on the grouping, there is no wrong answer as long as they can say what the groups are. For example, colour, size, healthy/unhealthy </w:t>
            </w:r>
            <w:proofErr w:type="spellStart"/>
            <w:r>
              <w:t>etc</w:t>
            </w:r>
            <w:proofErr w:type="spellEnd"/>
            <w:r>
              <w:t xml:space="preserve"> just ensure that they understand which foods are important in our diet.</w:t>
            </w:r>
          </w:p>
        </w:tc>
      </w:tr>
      <w:tr w:rsidR="00AA790E" w14:paraId="28AACF16" w14:textId="77777777" w:rsidTr="00985678">
        <w:tc>
          <w:tcPr>
            <w:tcW w:w="4531" w:type="dxa"/>
          </w:tcPr>
          <w:p w14:paraId="587906EB" w14:textId="676E8715" w:rsidR="00AA790E" w:rsidRPr="00CA6318" w:rsidRDefault="00AA790E" w:rsidP="00B84C09">
            <w:pPr>
              <w:rPr>
                <w:b/>
                <w:sz w:val="24"/>
              </w:rPr>
            </w:pPr>
            <w:r w:rsidRPr="00CA6318">
              <w:rPr>
                <w:b/>
                <w:sz w:val="24"/>
              </w:rPr>
              <w:t>Communication and Language</w:t>
            </w:r>
          </w:p>
          <w:p w14:paraId="25DCAB19" w14:textId="20C1996F" w:rsidR="00AA790E" w:rsidRDefault="00B549B4" w:rsidP="00B549B4">
            <w:pPr>
              <w:rPr>
                <w:sz w:val="28"/>
              </w:rPr>
            </w:pPr>
            <w:r>
              <w:rPr>
                <w:bCs/>
                <w:szCs w:val="24"/>
              </w:rPr>
              <w:t xml:space="preserve">Have your own ‘show and tell’ at home. Get your child to choose a piece of work, a book, a toy, a model </w:t>
            </w:r>
            <w:proofErr w:type="spellStart"/>
            <w:r>
              <w:rPr>
                <w:bCs/>
                <w:szCs w:val="24"/>
              </w:rPr>
              <w:t>etc</w:t>
            </w:r>
            <w:proofErr w:type="spellEnd"/>
            <w:r>
              <w:rPr>
                <w:bCs/>
                <w:szCs w:val="24"/>
              </w:rPr>
              <w:t xml:space="preserve"> and get them to talk about it like they would at school. Ask them how and why questions about it and encourage and model using full sentences to answer. The children are usually encouraged to use ‘because’ too – it’s Mrs Gallagher’s favourite word!</w:t>
            </w:r>
          </w:p>
        </w:tc>
        <w:tc>
          <w:tcPr>
            <w:tcW w:w="5925" w:type="dxa"/>
            <w:vMerge/>
          </w:tcPr>
          <w:p w14:paraId="21F755FF" w14:textId="1ECBB32F" w:rsidR="00AA790E" w:rsidRPr="005B25BE" w:rsidRDefault="00AA790E" w:rsidP="00B84C09">
            <w:pPr>
              <w:rPr>
                <w:sz w:val="24"/>
                <w:szCs w:val="24"/>
              </w:rPr>
            </w:pPr>
          </w:p>
        </w:tc>
      </w:tr>
      <w:tr w:rsidR="00AA790E" w14:paraId="225F96B6" w14:textId="77777777" w:rsidTr="00985678">
        <w:trPr>
          <w:trHeight w:val="158"/>
        </w:trPr>
        <w:tc>
          <w:tcPr>
            <w:tcW w:w="4531" w:type="dxa"/>
          </w:tcPr>
          <w:p w14:paraId="3BD7425A" w14:textId="0D20C1A4" w:rsidR="00AA790E" w:rsidRPr="00CA6318" w:rsidRDefault="00AA790E" w:rsidP="00B84C09">
            <w:pPr>
              <w:rPr>
                <w:b/>
                <w:sz w:val="24"/>
              </w:rPr>
            </w:pPr>
            <w:r w:rsidRPr="00CA6318">
              <w:rPr>
                <w:b/>
                <w:sz w:val="24"/>
              </w:rPr>
              <w:t>Maths</w:t>
            </w:r>
          </w:p>
          <w:p w14:paraId="020B78AA" w14:textId="77777777" w:rsidR="00736606" w:rsidRDefault="00BD5D6D" w:rsidP="00613E68">
            <w:pPr>
              <w:rPr>
                <w:bCs/>
              </w:rPr>
            </w:pPr>
            <w:r>
              <w:rPr>
                <w:szCs w:val="24"/>
              </w:rPr>
              <w:t>We would have been learning about money this term – have a look at different coins with your child. Just focus on</w:t>
            </w:r>
            <w:r w:rsidR="004F7613">
              <w:rPr>
                <w:szCs w:val="24"/>
              </w:rPr>
              <w:t xml:space="preserve"> what they look like – talk about what you can see, what colour it is, how big/small it is, </w:t>
            </w:r>
            <w:proofErr w:type="gramStart"/>
            <w:r w:rsidR="004F7613">
              <w:rPr>
                <w:szCs w:val="24"/>
              </w:rPr>
              <w:t>the</w:t>
            </w:r>
            <w:proofErr w:type="gramEnd"/>
            <w:r w:rsidR="004F7613">
              <w:rPr>
                <w:szCs w:val="24"/>
              </w:rPr>
              <w:t xml:space="preserve"> pictures on them, the numbers on them, the shapes of them. </w:t>
            </w:r>
            <w:r w:rsidR="00736606">
              <w:rPr>
                <w:bCs/>
                <w:color w:val="FF0000"/>
              </w:rPr>
              <w:t xml:space="preserve"> </w:t>
            </w:r>
            <w:r w:rsidR="004F7613">
              <w:rPr>
                <w:bCs/>
              </w:rPr>
              <w:t>Get your child to have a go at putting them into groups – again, it can be any groupings as long as they can tell you why they have put them in that group.</w:t>
            </w:r>
          </w:p>
          <w:p w14:paraId="03E575EB" w14:textId="665E5077" w:rsidR="004F7613" w:rsidRPr="004F7613" w:rsidRDefault="004F7613" w:rsidP="00613E68">
            <w:pPr>
              <w:rPr>
                <w:bCs/>
              </w:rPr>
            </w:pPr>
            <w:r>
              <w:rPr>
                <w:bCs/>
              </w:rPr>
              <w:t>Tell them the different names of the coins, have a go at playing games with them. For example, put them into a bowl, cover with rice/salt/whatever you have, and pick a coin out and identify it – you could always try with</w:t>
            </w:r>
            <w:r w:rsidR="00033E24">
              <w:rPr>
                <w:bCs/>
              </w:rPr>
              <w:t xml:space="preserve"> your eyes closed and have a feel of the coin and guess!</w:t>
            </w:r>
          </w:p>
        </w:tc>
        <w:tc>
          <w:tcPr>
            <w:tcW w:w="5925" w:type="dxa"/>
            <w:vMerge/>
          </w:tcPr>
          <w:p w14:paraId="06E53645" w14:textId="4D0BBAA9" w:rsidR="00AA790E" w:rsidRPr="005D09DE" w:rsidRDefault="00AA790E" w:rsidP="00B84C09">
            <w:pPr>
              <w:rPr>
                <w:b/>
                <w:i/>
                <w:iCs/>
                <w:color w:val="FF0000"/>
                <w:sz w:val="28"/>
              </w:rPr>
            </w:pPr>
          </w:p>
        </w:tc>
      </w:tr>
      <w:tr w:rsidR="00AA790E" w14:paraId="5F69BC16" w14:textId="77777777" w:rsidTr="00985678">
        <w:trPr>
          <w:trHeight w:val="2542"/>
        </w:trPr>
        <w:tc>
          <w:tcPr>
            <w:tcW w:w="4531" w:type="dxa"/>
          </w:tcPr>
          <w:p w14:paraId="2BCDE518" w14:textId="2CBDA0CA" w:rsidR="00AA790E" w:rsidRPr="00CA6318" w:rsidRDefault="00AA790E" w:rsidP="004B46E9">
            <w:pPr>
              <w:rPr>
                <w:b/>
                <w:sz w:val="24"/>
              </w:rPr>
            </w:pPr>
            <w:r w:rsidRPr="00CA6318">
              <w:rPr>
                <w:b/>
                <w:sz w:val="24"/>
              </w:rPr>
              <w:lastRenderedPageBreak/>
              <w:t>Expressive Arts and Design</w:t>
            </w:r>
          </w:p>
          <w:p w14:paraId="53ECFF87" w14:textId="6D584F98" w:rsidR="00B549B4" w:rsidRDefault="00B549B4" w:rsidP="00122577">
            <w:pPr>
              <w:rPr>
                <w:szCs w:val="24"/>
              </w:rPr>
            </w:pPr>
            <w:r>
              <w:rPr>
                <w:szCs w:val="24"/>
              </w:rPr>
              <w:t>Have a go at making some healthy snacks but be creative! Here are some ideas</w:t>
            </w:r>
            <w:r w:rsidR="00CA45AE">
              <w:rPr>
                <w:szCs w:val="24"/>
              </w:rPr>
              <w:t xml:space="preserve"> – enjoy</w:t>
            </w:r>
            <w:r w:rsidR="00FE7A45">
              <w:rPr>
                <w:szCs w:val="24"/>
              </w:rPr>
              <w:t xml:space="preserve"> eating them</w:t>
            </w:r>
            <w:r w:rsidR="00CA45AE">
              <w:rPr>
                <w:szCs w:val="24"/>
              </w:rPr>
              <w:t>.</w:t>
            </w:r>
            <w:r>
              <w:rPr>
                <w:szCs w:val="24"/>
              </w:rPr>
              <w:t xml:space="preserve"> I’d </w:t>
            </w:r>
            <w:r w:rsidR="00FE7A45">
              <w:rPr>
                <w:szCs w:val="24"/>
              </w:rPr>
              <w:t>love to see your creations</w:t>
            </w:r>
            <w:r w:rsidR="00CA45AE">
              <w:rPr>
                <w:szCs w:val="24"/>
              </w:rPr>
              <w:t>!</w:t>
            </w:r>
          </w:p>
          <w:p w14:paraId="74EC6A79" w14:textId="77777777" w:rsidR="00B549B4" w:rsidRDefault="00B549B4" w:rsidP="00122577">
            <w:pPr>
              <w:rPr>
                <w:szCs w:val="24"/>
              </w:rPr>
            </w:pPr>
          </w:p>
          <w:p w14:paraId="4613D029" w14:textId="1AA1BCB3" w:rsidR="00B549B4" w:rsidRDefault="00B549B4" w:rsidP="008A2F38">
            <w:pPr>
              <w:jc w:val="center"/>
              <w:rPr>
                <w:szCs w:val="24"/>
              </w:rPr>
            </w:pPr>
            <w:r>
              <w:rPr>
                <w:rFonts w:ascii="Roboto" w:hAnsi="Roboto"/>
                <w:noProof/>
                <w:color w:val="2962FF"/>
                <w:lang w:eastAsia="en-GB"/>
              </w:rPr>
              <w:drawing>
                <wp:inline distT="0" distB="0" distL="0" distR="0" wp14:anchorId="49D0E2B0" wp14:editId="6D955499">
                  <wp:extent cx="1939307" cy="1293962"/>
                  <wp:effectExtent l="0" t="0" r="3810" b="1905"/>
                  <wp:docPr id="3" name="Picture 3" descr="Super FUN Veggie Bug Snacks are PERFECT for Children's Party's or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FUN Veggie Bug Snacks are PERFECT for Children's Party's or ...">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0692" cy="1294886"/>
                          </a:xfrm>
                          <a:prstGeom prst="rect">
                            <a:avLst/>
                          </a:prstGeom>
                          <a:noFill/>
                          <a:ln>
                            <a:noFill/>
                          </a:ln>
                        </pic:spPr>
                      </pic:pic>
                    </a:graphicData>
                  </a:graphic>
                </wp:inline>
              </w:drawing>
            </w:r>
          </w:p>
          <w:p w14:paraId="012580E0" w14:textId="083F5EC3" w:rsidR="00B549B4" w:rsidRDefault="00B549B4" w:rsidP="008A2F38">
            <w:pPr>
              <w:jc w:val="center"/>
              <w:rPr>
                <w:szCs w:val="24"/>
              </w:rPr>
            </w:pPr>
            <w:r>
              <w:rPr>
                <w:rFonts w:ascii="Roboto" w:hAnsi="Roboto"/>
                <w:noProof/>
                <w:color w:val="2962FF"/>
                <w:lang w:eastAsia="en-GB"/>
              </w:rPr>
              <w:drawing>
                <wp:inline distT="0" distB="0" distL="0" distR="0" wp14:anchorId="0223013C" wp14:editId="22278212">
                  <wp:extent cx="1879110" cy="1409700"/>
                  <wp:effectExtent l="0" t="0" r="6985" b="0"/>
                  <wp:docPr id="2" name="Picture 2" descr="The Very Hungry Caterpillar Fruit Snack AND Contest! | Hungry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ery Hungry Caterpillar Fruit Snack AND Contest! | Hungry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3622" cy="1413085"/>
                          </a:xfrm>
                          <a:prstGeom prst="rect">
                            <a:avLst/>
                          </a:prstGeom>
                          <a:noFill/>
                          <a:ln>
                            <a:noFill/>
                          </a:ln>
                        </pic:spPr>
                      </pic:pic>
                    </a:graphicData>
                  </a:graphic>
                </wp:inline>
              </w:drawing>
            </w:r>
          </w:p>
          <w:p w14:paraId="16CDCBE6" w14:textId="77777777" w:rsidR="00B549B4" w:rsidRDefault="00B549B4" w:rsidP="00122577">
            <w:pPr>
              <w:rPr>
                <w:szCs w:val="24"/>
              </w:rPr>
            </w:pPr>
          </w:p>
          <w:p w14:paraId="214FBDAD" w14:textId="77777777" w:rsidR="00AA790E" w:rsidRDefault="00B549B4" w:rsidP="00122577">
            <w:pPr>
              <w:rPr>
                <w:szCs w:val="24"/>
              </w:rPr>
            </w:pPr>
            <w:r>
              <w:rPr>
                <w:szCs w:val="24"/>
              </w:rPr>
              <w:t xml:space="preserve">See what materials you have around the house </w:t>
            </w:r>
            <w:r w:rsidR="00CA45AE">
              <w:rPr>
                <w:szCs w:val="24"/>
              </w:rPr>
              <w:t>–</w:t>
            </w:r>
            <w:r>
              <w:rPr>
                <w:szCs w:val="24"/>
              </w:rPr>
              <w:t xml:space="preserve"> </w:t>
            </w:r>
            <w:r w:rsidR="00CA45AE">
              <w:rPr>
                <w:szCs w:val="24"/>
              </w:rPr>
              <w:t xml:space="preserve">magazines, old clothes that you don’t mind cutting up, cardboard </w:t>
            </w:r>
            <w:proofErr w:type="spellStart"/>
            <w:r w:rsidR="00CA45AE">
              <w:rPr>
                <w:szCs w:val="24"/>
              </w:rPr>
              <w:t>etc</w:t>
            </w:r>
            <w:proofErr w:type="spellEnd"/>
            <w:r w:rsidR="00CA45AE">
              <w:rPr>
                <w:szCs w:val="24"/>
              </w:rPr>
              <w:t xml:space="preserve"> – and have a go at choosing an animal and making a collage of it. Either draw the outline for your child to stick pieces to or have a go together.</w:t>
            </w:r>
          </w:p>
          <w:p w14:paraId="0B2C66A0" w14:textId="77777777" w:rsidR="00033E24" w:rsidRDefault="00033E24" w:rsidP="00122577">
            <w:pPr>
              <w:rPr>
                <w:szCs w:val="24"/>
              </w:rPr>
            </w:pPr>
          </w:p>
          <w:p w14:paraId="38925EDB" w14:textId="6DA9A0FB" w:rsidR="00033E24" w:rsidRPr="007F3D60" w:rsidRDefault="00033E24" w:rsidP="00033E24">
            <w:pPr>
              <w:jc w:val="center"/>
              <w:rPr>
                <w:sz w:val="24"/>
                <w:szCs w:val="24"/>
              </w:rPr>
            </w:pPr>
            <w:r>
              <w:rPr>
                <w:rFonts w:ascii="Roboto" w:hAnsi="Roboto"/>
                <w:noProof/>
                <w:color w:val="2962FF"/>
                <w:lang w:eastAsia="en-GB"/>
              </w:rPr>
              <w:drawing>
                <wp:inline distT="0" distB="0" distL="0" distR="0" wp14:anchorId="1F91BCA4" wp14:editId="34FE9202">
                  <wp:extent cx="2311023" cy="1733909"/>
                  <wp:effectExtent l="0" t="0" r="0" b="0"/>
                  <wp:docPr id="11" name="Picture 11" descr="Expressive arts and design: Flights of fancy | Early Years Educato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ressive arts and design: Flights of fancy | Early Years Educator">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3320" cy="1735632"/>
                          </a:xfrm>
                          <a:prstGeom prst="rect">
                            <a:avLst/>
                          </a:prstGeom>
                          <a:noFill/>
                          <a:ln>
                            <a:noFill/>
                          </a:ln>
                        </pic:spPr>
                      </pic:pic>
                    </a:graphicData>
                  </a:graphic>
                </wp:inline>
              </w:drawing>
            </w:r>
          </w:p>
        </w:tc>
        <w:tc>
          <w:tcPr>
            <w:tcW w:w="5925" w:type="dxa"/>
            <w:vMerge/>
          </w:tcPr>
          <w:p w14:paraId="624DD824" w14:textId="77777777" w:rsidR="00AA790E" w:rsidRPr="00B84C09" w:rsidRDefault="00AA790E" w:rsidP="00B84C09">
            <w:pPr>
              <w:rPr>
                <w:b/>
                <w:sz w:val="28"/>
              </w:rPr>
            </w:pPr>
          </w:p>
        </w:tc>
      </w:tr>
      <w:tr w:rsidR="00B84C09" w14:paraId="740D7970" w14:textId="77777777" w:rsidTr="004C7AB4">
        <w:trPr>
          <w:trHeight w:val="3965"/>
        </w:trPr>
        <w:tc>
          <w:tcPr>
            <w:tcW w:w="4531" w:type="dxa"/>
          </w:tcPr>
          <w:p w14:paraId="35D819E9" w14:textId="29EB2E3F" w:rsidR="00C62E4B" w:rsidRPr="00CA6318" w:rsidRDefault="006231D1" w:rsidP="0018575E">
            <w:pPr>
              <w:rPr>
                <w:b/>
                <w:sz w:val="24"/>
              </w:rPr>
            </w:pPr>
            <w:r w:rsidRPr="00CA6318">
              <w:rPr>
                <w:b/>
                <w:sz w:val="24"/>
              </w:rPr>
              <w:lastRenderedPageBreak/>
              <w:t>U</w:t>
            </w:r>
            <w:r w:rsidR="001902AA" w:rsidRPr="00CA6318">
              <w:rPr>
                <w:b/>
                <w:sz w:val="24"/>
              </w:rPr>
              <w:t xml:space="preserve">nderstanding the </w:t>
            </w:r>
            <w:r w:rsidRPr="00CA6318">
              <w:rPr>
                <w:b/>
                <w:sz w:val="24"/>
              </w:rPr>
              <w:t>W</w:t>
            </w:r>
            <w:r w:rsidR="001902AA" w:rsidRPr="00CA6318">
              <w:rPr>
                <w:b/>
                <w:sz w:val="24"/>
              </w:rPr>
              <w:t>orld</w:t>
            </w:r>
          </w:p>
          <w:p w14:paraId="05EE8183" w14:textId="77777777" w:rsidR="0018575E" w:rsidRDefault="00CA45AE" w:rsidP="007E03D4">
            <w:r>
              <w:t>Choose a mini beast to find out about – what do they look like? What do they eat? Where do they live? Have you got any stories with them in? Can you find any in the garden/on your daily walk? Have a go at writing a fact about it and drawing a picture.</w:t>
            </w:r>
          </w:p>
          <w:p w14:paraId="3E59EE72" w14:textId="77777777" w:rsidR="00CA45AE" w:rsidRDefault="00CA45AE" w:rsidP="007E03D4"/>
          <w:p w14:paraId="7A18DDF4" w14:textId="5657296D" w:rsidR="00CA45AE" w:rsidRPr="0018575E" w:rsidRDefault="00CA45AE" w:rsidP="007E03D4">
            <w:pPr>
              <w:rPr>
                <w:sz w:val="28"/>
              </w:rPr>
            </w:pPr>
            <w:r>
              <w:t>If you have any seeds/are able to get hold of any then have a go at planting them and observing what happens to them. If you aren’t able to do this, go and find a plant in the garden/on your daily walk and take note of what is happening to it. Does it look any different when the weather changes? Is it growing? Does it look different from one week to the next?</w:t>
            </w:r>
          </w:p>
        </w:tc>
        <w:tc>
          <w:tcPr>
            <w:tcW w:w="5925" w:type="dxa"/>
          </w:tcPr>
          <w:p w14:paraId="1440A838" w14:textId="15B024A9" w:rsidR="008F7AAD" w:rsidRPr="00CA6318" w:rsidRDefault="00313136" w:rsidP="00B66951">
            <w:pPr>
              <w:rPr>
                <w:b/>
                <w:sz w:val="24"/>
              </w:rPr>
            </w:pPr>
            <w:r w:rsidRPr="00CA6318">
              <w:rPr>
                <w:b/>
                <w:sz w:val="24"/>
              </w:rPr>
              <w:t>O</w:t>
            </w:r>
            <w:r w:rsidR="002E4FF3">
              <w:rPr>
                <w:b/>
                <w:sz w:val="24"/>
              </w:rPr>
              <w:t>nline</w:t>
            </w:r>
            <w:r w:rsidRPr="00CA6318">
              <w:rPr>
                <w:b/>
                <w:sz w:val="24"/>
              </w:rPr>
              <w:t xml:space="preserve"> </w:t>
            </w:r>
            <w:r w:rsidR="001902AA" w:rsidRPr="00CA6318">
              <w:rPr>
                <w:b/>
                <w:sz w:val="24"/>
              </w:rPr>
              <w:t>L</w:t>
            </w:r>
            <w:r w:rsidRPr="00CA6318">
              <w:rPr>
                <w:b/>
                <w:sz w:val="24"/>
              </w:rPr>
              <w:t>earning</w:t>
            </w:r>
          </w:p>
          <w:p w14:paraId="3689B8A0" w14:textId="77777777" w:rsidR="001902AA" w:rsidRDefault="001902AA" w:rsidP="00B66951">
            <w:pPr>
              <w:rPr>
                <w:b/>
                <w:sz w:val="28"/>
              </w:rPr>
            </w:pPr>
          </w:p>
          <w:p w14:paraId="7952730F" w14:textId="09A28E38" w:rsidR="008F7AAD" w:rsidRDefault="001902AA" w:rsidP="00B66951">
            <w:r w:rsidRPr="00CA6318">
              <w:t>C</w:t>
            </w:r>
            <w:r w:rsidR="008F7AAD" w:rsidRPr="00CA6318">
              <w:t xml:space="preserve">osmic </w:t>
            </w:r>
            <w:r w:rsidRPr="00CA6318">
              <w:t>K</w:t>
            </w:r>
            <w:r w:rsidR="008F7AAD" w:rsidRPr="00CA6318">
              <w:t xml:space="preserve">ids </w:t>
            </w:r>
            <w:r w:rsidR="00613E68" w:rsidRPr="00CA6318">
              <w:t>Y</w:t>
            </w:r>
            <w:r w:rsidR="008F7AAD" w:rsidRPr="00CA6318">
              <w:t>oga</w:t>
            </w:r>
            <w:r w:rsidR="002E4FF3">
              <w:t xml:space="preserve"> – physical development</w:t>
            </w:r>
          </w:p>
          <w:p w14:paraId="46C75195" w14:textId="7E79E119" w:rsidR="00A021B4" w:rsidRPr="00CA6318" w:rsidRDefault="00FE7A45" w:rsidP="00B66951">
            <w:hyperlink r:id="rId25" w:history="1">
              <w:r w:rsidR="00A021B4" w:rsidRPr="00B144DE">
                <w:rPr>
                  <w:rStyle w:val="Hyperlink"/>
                </w:rPr>
                <w:t>https://www.cosmickids.com/category/watch/</w:t>
              </w:r>
            </w:hyperlink>
            <w:r w:rsidR="00A021B4">
              <w:t xml:space="preserve"> </w:t>
            </w:r>
          </w:p>
          <w:p w14:paraId="70A5B3AC" w14:textId="14C3095B" w:rsidR="00313136" w:rsidRPr="00CA6318" w:rsidRDefault="00313136" w:rsidP="00A021B4"/>
          <w:p w14:paraId="084976BD" w14:textId="77777777" w:rsidR="00A021B4" w:rsidRPr="00A021B4" w:rsidRDefault="00A021B4" w:rsidP="00A021B4">
            <w:r w:rsidRPr="00A021B4">
              <w:t>Education city- use individual log ins to access set work</w:t>
            </w:r>
          </w:p>
          <w:p w14:paraId="055CEC62" w14:textId="77777777" w:rsidR="00A021B4" w:rsidRDefault="00FE7A45" w:rsidP="00A021B4">
            <w:pPr>
              <w:rPr>
                <w:rStyle w:val="Hyperlink"/>
              </w:rPr>
            </w:pPr>
            <w:hyperlink r:id="rId26" w:history="1">
              <w:r w:rsidR="00A021B4" w:rsidRPr="00A021B4">
                <w:rPr>
                  <w:rStyle w:val="Hyperlink"/>
                </w:rPr>
                <w:t>https://www.educationcit</w:t>
              </w:r>
              <w:r w:rsidR="00A021B4" w:rsidRPr="00A021B4">
                <w:rPr>
                  <w:rStyle w:val="Hyperlink"/>
                </w:rPr>
                <w:t>y</w:t>
              </w:r>
              <w:r w:rsidR="00A021B4" w:rsidRPr="00A021B4">
                <w:rPr>
                  <w:rStyle w:val="Hyperlink"/>
                </w:rPr>
                <w:t>.com/</w:t>
              </w:r>
            </w:hyperlink>
          </w:p>
          <w:p w14:paraId="611DF8C1" w14:textId="37D27E9A" w:rsidR="009724EC" w:rsidRDefault="009724EC" w:rsidP="00033E24">
            <w:pPr>
              <w:rPr>
                <w:rStyle w:val="Hyperlink"/>
                <w:color w:val="auto"/>
                <w:u w:val="none"/>
              </w:rPr>
            </w:pPr>
            <w:r>
              <w:rPr>
                <w:rStyle w:val="Hyperlink"/>
                <w:color w:val="auto"/>
                <w:u w:val="none"/>
              </w:rPr>
              <w:t xml:space="preserve">Try the activity – </w:t>
            </w:r>
            <w:r w:rsidR="00033E24">
              <w:rPr>
                <w:rStyle w:val="Hyperlink"/>
                <w:color w:val="auto"/>
                <w:u w:val="none"/>
              </w:rPr>
              <w:t>Shrift shop (recognising coins)</w:t>
            </w:r>
          </w:p>
          <w:p w14:paraId="5528BD46" w14:textId="51A3C8E6" w:rsidR="00652D48" w:rsidRPr="009724EC" w:rsidRDefault="00652D48" w:rsidP="00033E24">
            <w:pPr>
              <w:rPr>
                <w:rStyle w:val="Hyperlink"/>
                <w:color w:val="auto"/>
                <w:u w:val="none"/>
              </w:rPr>
            </w:pPr>
            <w:r>
              <w:rPr>
                <w:rStyle w:val="Hyperlink"/>
                <w:color w:val="auto"/>
                <w:u w:val="none"/>
              </w:rPr>
              <w:t>Try the activity – I rode my bike today (answering how and why questions)</w:t>
            </w:r>
          </w:p>
          <w:p w14:paraId="49A7E657" w14:textId="77777777" w:rsidR="002E4FF3" w:rsidRDefault="002E4FF3" w:rsidP="00A021B4">
            <w:pPr>
              <w:rPr>
                <w:rStyle w:val="Hyperlink"/>
              </w:rPr>
            </w:pPr>
          </w:p>
          <w:p w14:paraId="2F4ECEC9" w14:textId="329D6F24" w:rsidR="002E4FF3" w:rsidRPr="002E4FF3" w:rsidRDefault="00633BE2" w:rsidP="002E4FF3">
            <w:proofErr w:type="spellStart"/>
            <w:r>
              <w:t>Numberblock</w:t>
            </w:r>
            <w:proofErr w:type="spellEnd"/>
            <w:r>
              <w:t xml:space="preserve"> adding and subtracting</w:t>
            </w:r>
          </w:p>
          <w:p w14:paraId="493C7484" w14:textId="3E13637F" w:rsidR="002E4FF3" w:rsidRPr="00A021B4" w:rsidRDefault="00633BE2" w:rsidP="00A021B4">
            <w:hyperlink r:id="rId27" w:history="1">
              <w:r w:rsidRPr="003E48D1">
                <w:rPr>
                  <w:rStyle w:val="Hyperlink"/>
                </w:rPr>
                <w:t>https://www.bbc.co.uk/cbeebies/puzzles/numberblocks-number-magic-adding-and-subtracting?collection=numbers-and-letters</w:t>
              </w:r>
            </w:hyperlink>
            <w:r>
              <w:t xml:space="preserve"> </w:t>
            </w:r>
          </w:p>
          <w:p w14:paraId="638FA0AA" w14:textId="77777777" w:rsidR="00122577" w:rsidRDefault="00122577" w:rsidP="008F7AAD">
            <w:pPr>
              <w:rPr>
                <w:sz w:val="24"/>
                <w:szCs w:val="24"/>
              </w:rPr>
            </w:pPr>
          </w:p>
          <w:p w14:paraId="096147D5" w14:textId="6EA5FB47" w:rsidR="00122577" w:rsidRPr="00313136" w:rsidRDefault="00122577" w:rsidP="008F7AAD">
            <w:pPr>
              <w:rPr>
                <w:sz w:val="24"/>
                <w:szCs w:val="24"/>
              </w:rPr>
            </w:pPr>
          </w:p>
        </w:tc>
      </w:tr>
      <w:tr w:rsidR="00B84C09" w14:paraId="1777A823" w14:textId="77777777" w:rsidTr="00B84C09">
        <w:tc>
          <w:tcPr>
            <w:tcW w:w="10456" w:type="dxa"/>
            <w:gridSpan w:val="2"/>
          </w:tcPr>
          <w:p w14:paraId="34FAA806" w14:textId="40A69000" w:rsidR="00B84C09" w:rsidRPr="00CA6318" w:rsidRDefault="00B66951" w:rsidP="00B84C09">
            <w:pPr>
              <w:rPr>
                <w:b/>
                <w:sz w:val="24"/>
              </w:rPr>
            </w:pPr>
            <w:r w:rsidRPr="00CA6318">
              <w:rPr>
                <w:b/>
                <w:sz w:val="24"/>
              </w:rPr>
              <w:t xml:space="preserve">Daily basic skills </w:t>
            </w:r>
          </w:p>
          <w:p w14:paraId="3C36A295" w14:textId="1F626B36" w:rsidR="002E4FF3" w:rsidRDefault="002E4FF3" w:rsidP="00B27E01">
            <w:pPr>
              <w:rPr>
                <w:rFonts w:cstheme="minorHAnsi"/>
                <w:szCs w:val="24"/>
              </w:rPr>
            </w:pPr>
            <w:r w:rsidRPr="002E4FF3">
              <w:rPr>
                <w:rFonts w:cstheme="minorHAnsi"/>
                <w:szCs w:val="24"/>
              </w:rPr>
              <w:t>Write or trace the tricky words – the, to, I, no, go, into, you, they, all, are, my, her, he, she we, me, be, was</w:t>
            </w:r>
          </w:p>
          <w:p w14:paraId="1C811C28" w14:textId="705F7895" w:rsidR="00A7539D" w:rsidRDefault="002E4FF3" w:rsidP="002E4FF3">
            <w:pPr>
              <w:rPr>
                <w:rFonts w:cstheme="minorHAnsi"/>
                <w:szCs w:val="24"/>
              </w:rPr>
            </w:pPr>
            <w:r>
              <w:rPr>
                <w:rFonts w:cstheme="minorHAnsi"/>
                <w:szCs w:val="24"/>
              </w:rPr>
              <w:t>You could use pencils, pens, chalk, paint, paintbrush and water, glitter, salt etc. Please only focus on a couple of words a day/week and ensure the formation is correct before moving on to a new word</w:t>
            </w:r>
            <w:r w:rsidR="0046644F">
              <w:rPr>
                <w:rFonts w:cstheme="minorHAnsi"/>
                <w:szCs w:val="24"/>
              </w:rPr>
              <w:t>.</w:t>
            </w:r>
          </w:p>
          <w:p w14:paraId="55C2F779" w14:textId="77777777" w:rsidR="002E4FF3" w:rsidRDefault="002E4FF3" w:rsidP="002E4FF3">
            <w:pPr>
              <w:rPr>
                <w:rFonts w:cstheme="minorHAnsi"/>
                <w:szCs w:val="24"/>
              </w:rPr>
            </w:pPr>
          </w:p>
          <w:p w14:paraId="339CCD0D" w14:textId="207E6ACA" w:rsidR="002E4FF3" w:rsidRDefault="002E4FF3" w:rsidP="002E4FF3">
            <w:pPr>
              <w:rPr>
                <w:rFonts w:cstheme="minorHAnsi"/>
                <w:szCs w:val="24"/>
              </w:rPr>
            </w:pPr>
            <w:r>
              <w:rPr>
                <w:rFonts w:cstheme="minorHAnsi"/>
                <w:szCs w:val="24"/>
              </w:rPr>
              <w:t xml:space="preserve">Counting – count </w:t>
            </w:r>
            <w:r w:rsidR="00633BE2">
              <w:rPr>
                <w:rFonts w:cstheme="minorHAnsi"/>
                <w:szCs w:val="24"/>
              </w:rPr>
              <w:t xml:space="preserve">things in your house – how many light switches, light bulbs, door handles, windows, doors </w:t>
            </w:r>
            <w:proofErr w:type="spellStart"/>
            <w:r w:rsidR="00633BE2">
              <w:rPr>
                <w:rFonts w:cstheme="minorHAnsi"/>
                <w:szCs w:val="24"/>
              </w:rPr>
              <w:t>etc</w:t>
            </w:r>
            <w:proofErr w:type="spellEnd"/>
            <w:r w:rsidR="00633BE2">
              <w:rPr>
                <w:rFonts w:cstheme="minorHAnsi"/>
                <w:szCs w:val="24"/>
              </w:rPr>
              <w:t xml:space="preserve"> do you have? Have a go at making number sentences out of these X number of doors + X number of windows =</w:t>
            </w:r>
          </w:p>
          <w:p w14:paraId="175F5E04" w14:textId="77777777" w:rsidR="002E4FF3" w:rsidRDefault="002E4FF3" w:rsidP="002E4FF3">
            <w:pPr>
              <w:rPr>
                <w:rFonts w:cstheme="minorHAnsi"/>
                <w:szCs w:val="24"/>
              </w:rPr>
            </w:pPr>
          </w:p>
          <w:p w14:paraId="50EF33F4" w14:textId="0FB6F6A3" w:rsidR="002E4FF3" w:rsidRDefault="002E4FF3" w:rsidP="002E4FF3">
            <w:pPr>
              <w:rPr>
                <w:rFonts w:cstheme="minorHAnsi"/>
                <w:szCs w:val="24"/>
              </w:rPr>
            </w:pPr>
            <w:r>
              <w:rPr>
                <w:rFonts w:cstheme="minorHAnsi"/>
                <w:szCs w:val="24"/>
              </w:rPr>
              <w:t>Reading – can be a book, flashcards, hide words around the house to find and read, read packets, read words in newspapers or magazines.</w:t>
            </w:r>
            <w:r w:rsidR="00633BE2">
              <w:rPr>
                <w:rFonts w:cstheme="minorHAnsi"/>
                <w:szCs w:val="24"/>
              </w:rPr>
              <w:t xml:space="preserve"> Save some bottle lids and write different words on for your child to read, you can even build sentences using the bottle lids. Alternatively, you can also use paper to do this if you don’t have a sharpie available to write on bottle lids.</w:t>
            </w:r>
          </w:p>
          <w:p w14:paraId="6DD54A60" w14:textId="77777777" w:rsidR="00633BE2" w:rsidRDefault="00633BE2" w:rsidP="002E4FF3">
            <w:pPr>
              <w:rPr>
                <w:rFonts w:cstheme="minorHAnsi"/>
                <w:szCs w:val="24"/>
              </w:rPr>
            </w:pPr>
          </w:p>
          <w:p w14:paraId="2A933E2F" w14:textId="515F6A06" w:rsidR="00633BE2" w:rsidRDefault="00633BE2" w:rsidP="002E4FF3">
            <w:pPr>
              <w:rPr>
                <w:rFonts w:cstheme="minorHAnsi"/>
                <w:szCs w:val="24"/>
              </w:rPr>
            </w:pPr>
            <w:r>
              <w:rPr>
                <w:rFonts w:ascii="Roboto" w:hAnsi="Roboto"/>
                <w:noProof/>
                <w:color w:val="2962FF"/>
                <w:lang w:eastAsia="en-GB"/>
              </w:rPr>
              <w:drawing>
                <wp:inline distT="0" distB="0" distL="0" distR="0" wp14:anchorId="54733847" wp14:editId="79155F20">
                  <wp:extent cx="1771650" cy="2165625"/>
                  <wp:effectExtent l="0" t="0" r="0" b="6350"/>
                  <wp:docPr id="8" name="Picture 8" descr="More Fun With Phonics Outdoor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Fun With Phonics Outdoors">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7626" cy="2172929"/>
                          </a:xfrm>
                          <a:prstGeom prst="rect">
                            <a:avLst/>
                          </a:prstGeom>
                          <a:noFill/>
                          <a:ln>
                            <a:noFill/>
                          </a:ln>
                        </pic:spPr>
                      </pic:pic>
                    </a:graphicData>
                  </a:graphic>
                </wp:inline>
              </w:drawing>
            </w:r>
          </w:p>
          <w:p w14:paraId="6DC56DE8" w14:textId="77777777" w:rsidR="00633BE2" w:rsidRPr="002E4FF3" w:rsidRDefault="00633BE2" w:rsidP="002E4FF3">
            <w:pPr>
              <w:rPr>
                <w:rFonts w:cstheme="minorHAnsi"/>
                <w:szCs w:val="24"/>
              </w:rPr>
            </w:pPr>
          </w:p>
          <w:p w14:paraId="4F3B0E53" w14:textId="77777777" w:rsidR="00C34279" w:rsidRPr="00FD4350" w:rsidRDefault="00C34279" w:rsidP="00B84C09">
            <w:pPr>
              <w:rPr>
                <w:sz w:val="24"/>
                <w:szCs w:val="24"/>
              </w:rPr>
            </w:pPr>
          </w:p>
          <w:p w14:paraId="5A7A0DFE" w14:textId="5A318D4F" w:rsidR="00AF73FD" w:rsidRPr="00B84C09" w:rsidRDefault="00AF73FD" w:rsidP="002E4FF3">
            <w:pPr>
              <w:rPr>
                <w:b/>
                <w:sz w:val="28"/>
              </w:rPr>
            </w:pPr>
          </w:p>
        </w:tc>
      </w:tr>
    </w:tbl>
    <w:p w14:paraId="6479F88A" w14:textId="77777777" w:rsidR="00B84C09" w:rsidRPr="00B84C09" w:rsidRDefault="00B84C09" w:rsidP="004C7AB4">
      <w:pPr>
        <w:rPr>
          <w:sz w:val="28"/>
        </w:rPr>
      </w:pPr>
    </w:p>
    <w:sectPr w:rsidR="00B84C09" w:rsidRPr="00B84C09" w:rsidSect="00B84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AD71" w14:textId="77777777" w:rsidR="001370EF" w:rsidRDefault="001370EF" w:rsidP="00B84C09">
      <w:pPr>
        <w:spacing w:after="0" w:line="240" w:lineRule="auto"/>
      </w:pPr>
      <w:r>
        <w:separator/>
      </w:r>
    </w:p>
  </w:endnote>
  <w:endnote w:type="continuationSeparator" w:id="0">
    <w:p w14:paraId="7B2A046B" w14:textId="77777777" w:rsidR="001370EF" w:rsidRDefault="001370EF"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60AB" w14:textId="77777777" w:rsidR="001370EF" w:rsidRDefault="001370EF" w:rsidP="00B84C09">
      <w:pPr>
        <w:spacing w:after="0" w:line="240" w:lineRule="auto"/>
      </w:pPr>
      <w:r>
        <w:separator/>
      </w:r>
    </w:p>
  </w:footnote>
  <w:footnote w:type="continuationSeparator" w:id="0">
    <w:p w14:paraId="773ED878" w14:textId="77777777" w:rsidR="001370EF" w:rsidRDefault="001370EF" w:rsidP="00B84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11EA9"/>
    <w:multiLevelType w:val="hybridMultilevel"/>
    <w:tmpl w:val="455E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9"/>
    <w:rsid w:val="00027B37"/>
    <w:rsid w:val="00033E24"/>
    <w:rsid w:val="000453FA"/>
    <w:rsid w:val="00067548"/>
    <w:rsid w:val="000C43F2"/>
    <w:rsid w:val="00122577"/>
    <w:rsid w:val="00127563"/>
    <w:rsid w:val="001370EF"/>
    <w:rsid w:val="00177137"/>
    <w:rsid w:val="0018575E"/>
    <w:rsid w:val="001902AA"/>
    <w:rsid w:val="00195F83"/>
    <w:rsid w:val="001C5084"/>
    <w:rsid w:val="001F760B"/>
    <w:rsid w:val="0026276E"/>
    <w:rsid w:val="002E4FF3"/>
    <w:rsid w:val="00313136"/>
    <w:rsid w:val="00384A1A"/>
    <w:rsid w:val="0046644F"/>
    <w:rsid w:val="004B46E9"/>
    <w:rsid w:val="004C7AB4"/>
    <w:rsid w:val="004F7613"/>
    <w:rsid w:val="00537232"/>
    <w:rsid w:val="005605DA"/>
    <w:rsid w:val="005B25BE"/>
    <w:rsid w:val="005C76FB"/>
    <w:rsid w:val="005D09DE"/>
    <w:rsid w:val="00613E68"/>
    <w:rsid w:val="006231D1"/>
    <w:rsid w:val="00627AFA"/>
    <w:rsid w:val="00633BE2"/>
    <w:rsid w:val="00652D48"/>
    <w:rsid w:val="0068587E"/>
    <w:rsid w:val="006A7E66"/>
    <w:rsid w:val="006C3C32"/>
    <w:rsid w:val="006C4182"/>
    <w:rsid w:val="00723F6E"/>
    <w:rsid w:val="00732E53"/>
    <w:rsid w:val="00736606"/>
    <w:rsid w:val="00782711"/>
    <w:rsid w:val="007A1F8B"/>
    <w:rsid w:val="007E03D4"/>
    <w:rsid w:val="007F3D60"/>
    <w:rsid w:val="00857776"/>
    <w:rsid w:val="00886A8C"/>
    <w:rsid w:val="008A2F38"/>
    <w:rsid w:val="008F7AAD"/>
    <w:rsid w:val="00944A36"/>
    <w:rsid w:val="009724EC"/>
    <w:rsid w:val="00985678"/>
    <w:rsid w:val="009C6103"/>
    <w:rsid w:val="009D1141"/>
    <w:rsid w:val="009F5946"/>
    <w:rsid w:val="00A021B4"/>
    <w:rsid w:val="00A063B3"/>
    <w:rsid w:val="00A66B3A"/>
    <w:rsid w:val="00A7190C"/>
    <w:rsid w:val="00A7539D"/>
    <w:rsid w:val="00A84549"/>
    <w:rsid w:val="00A8554C"/>
    <w:rsid w:val="00AA790E"/>
    <w:rsid w:val="00AF73FD"/>
    <w:rsid w:val="00B27E01"/>
    <w:rsid w:val="00B549B4"/>
    <w:rsid w:val="00B66951"/>
    <w:rsid w:val="00B70B3A"/>
    <w:rsid w:val="00B84C09"/>
    <w:rsid w:val="00BD5D6D"/>
    <w:rsid w:val="00C34279"/>
    <w:rsid w:val="00C42A67"/>
    <w:rsid w:val="00C475A6"/>
    <w:rsid w:val="00C62E4B"/>
    <w:rsid w:val="00CA087C"/>
    <w:rsid w:val="00CA45AE"/>
    <w:rsid w:val="00CA6318"/>
    <w:rsid w:val="00D1356D"/>
    <w:rsid w:val="00D6293C"/>
    <w:rsid w:val="00DB0C22"/>
    <w:rsid w:val="00DB2F7A"/>
    <w:rsid w:val="00DE7CDE"/>
    <w:rsid w:val="00E07FE3"/>
    <w:rsid w:val="00EC4933"/>
    <w:rsid w:val="00EC5CE9"/>
    <w:rsid w:val="00EE112C"/>
    <w:rsid w:val="00F73F0F"/>
    <w:rsid w:val="00FA608E"/>
    <w:rsid w:val="00FA6575"/>
    <w:rsid w:val="00FD4350"/>
    <w:rsid w:val="00FD50A6"/>
    <w:rsid w:val="00FE7A4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5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FollowedHyperlink">
    <w:name w:val="FollowedHyperlink"/>
    <w:basedOn w:val="DefaultParagraphFont"/>
    <w:uiPriority w:val="99"/>
    <w:semiHidden/>
    <w:unhideWhenUsed/>
    <w:rsid w:val="008F7AAD"/>
    <w:rPr>
      <w:color w:val="954F72" w:themeColor="followedHyperlink"/>
      <w:u w:val="single"/>
    </w:rPr>
  </w:style>
  <w:style w:type="character" w:customStyle="1" w:styleId="UnresolvedMention">
    <w:name w:val="Unresolved Mention"/>
    <w:basedOn w:val="DefaultParagraphFont"/>
    <w:uiPriority w:val="99"/>
    <w:semiHidden/>
    <w:unhideWhenUsed/>
    <w:rsid w:val="006A7E66"/>
    <w:rPr>
      <w:color w:val="605E5C"/>
      <w:shd w:val="clear" w:color="auto" w:fill="E1DFDD"/>
    </w:rPr>
  </w:style>
  <w:style w:type="paragraph" w:styleId="BalloonText">
    <w:name w:val="Balloon Text"/>
    <w:basedOn w:val="Normal"/>
    <w:link w:val="BalloonTextChar"/>
    <w:uiPriority w:val="99"/>
    <w:semiHidden/>
    <w:unhideWhenUsed/>
    <w:rsid w:val="0094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FollowedHyperlink">
    <w:name w:val="FollowedHyperlink"/>
    <w:basedOn w:val="DefaultParagraphFont"/>
    <w:uiPriority w:val="99"/>
    <w:semiHidden/>
    <w:unhideWhenUsed/>
    <w:rsid w:val="008F7AAD"/>
    <w:rPr>
      <w:color w:val="954F72" w:themeColor="followedHyperlink"/>
      <w:u w:val="single"/>
    </w:rPr>
  </w:style>
  <w:style w:type="character" w:customStyle="1" w:styleId="UnresolvedMention">
    <w:name w:val="Unresolved Mention"/>
    <w:basedOn w:val="DefaultParagraphFont"/>
    <w:uiPriority w:val="99"/>
    <w:semiHidden/>
    <w:unhideWhenUsed/>
    <w:rsid w:val="006A7E66"/>
    <w:rPr>
      <w:color w:val="605E5C"/>
      <w:shd w:val="clear" w:color="auto" w:fill="E1DFDD"/>
    </w:rPr>
  </w:style>
  <w:style w:type="paragraph" w:styleId="BalloonText">
    <w:name w:val="Balloon Text"/>
    <w:basedOn w:val="Normal"/>
    <w:link w:val="BalloonTextChar"/>
    <w:uiPriority w:val="99"/>
    <w:semiHidden/>
    <w:unhideWhenUsed/>
    <w:rsid w:val="0094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letterjoin.co.uk" TargetMode="External"/><Relationship Id="rId26" Type="http://schemas.openxmlformats.org/officeDocument/2006/relationships/hyperlink" Target="https://www.educationcity.com/" TargetMode="External"/><Relationship Id="rId3" Type="http://schemas.microsoft.com/office/2007/relationships/stylesWithEffects" Target="stylesWithEffects.xml"/><Relationship Id="rId21" Type="http://schemas.openxmlformats.org/officeDocument/2006/relationships/hyperlink" Target="https://www.google.co.uk/url?sa=i&amp;url=https://www.pinterest.com/pin/27584616443927025/&amp;psig=AOvVaw1KPXCo5yUF1nqfUAdVsKo1&amp;ust=1586941281170000&amp;source=images&amp;cd=vfe&amp;ved=0CAIQjRxqFwoTCOi8no3H5-gCFQAAAAAdAAAAABA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cosmickids.com/category/watch/" TargetMode="External"/><Relationship Id="rId2" Type="http://schemas.openxmlformats.org/officeDocument/2006/relationships/styles" Target="styles.xml"/><Relationship Id="rId16" Type="http://schemas.openxmlformats.org/officeDocument/2006/relationships/hyperlink" Target="https://www.bing.com/images/search?view=detailV2&amp;ccid=uD2vRj4a&amp;id=50DEE25330E4737E0820C9791746DCB0683DB33C&amp;thid=OIP.uD2vRj4avbTsNPhVky5fowHaHa&amp;mediaurl=http://www.littlegreengifts.nz/wp-content/uploads/2013/12/Dynamic-Tripod-Grip.jpg&amp;exph=250&amp;expw=250&amp;q=tripod+grip+child&amp;simid=608042204773089286&amp;selectedIndex=1"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url=https://goplaytoday.co.uk/outdoor-phonics-activity-learn-how-to-teach-your-child-how-to-read&amp;psig=AOvVaw28NHnyjW9U-DkUj2ri39_x&amp;ust=1586942059766000&amp;source=images&amp;cd=vfe&amp;ved=0CAIQjRxqFwoTCPij8ILK5-gCFQAAAAAdAAAAABAD"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lea-pri.herts.sch.uk/curriculum/phonics/" TargetMode="External"/><Relationship Id="rId23" Type="http://schemas.openxmlformats.org/officeDocument/2006/relationships/hyperlink" Target="https://www.google.co.uk/url?sa=i&amp;url=https://www.earlyyearseducator.co.uk/Practical/article/expressive-arts-and-design-flights-of-fancy&amp;psig=AOvVaw3yz6pUSnz_AGpEBzkuH7gi&amp;ust=1586944221627000&amp;source=images&amp;cd=vfe&amp;ved=0CAIQjRxqFwoTCLCk-oXS5-gCFQAAAAAdAAAAABAD" TargetMode="External"/><Relationship Id="rId28" Type="http://schemas.openxmlformats.org/officeDocument/2006/relationships/hyperlink" Target="https://www.google.co.uk/url?sa=i&amp;url=http://learninglady.co.uk/more-fun-phonics-outdoors&amp;psig=AOvVaw28NHnyjW9U-DkUj2ri39_x&amp;ust=1586942059766000&amp;source=images&amp;cd=vfe&amp;ved=0CAIQjRxqFwoTCPij8ILK5-gCFQAAAAAdAAAAABAa" TargetMode="External"/><Relationship Id="rId10" Type="http://schemas.openxmlformats.org/officeDocument/2006/relationships/image" Target="media/image2.jpeg"/><Relationship Id="rId19" Type="http://schemas.openxmlformats.org/officeDocument/2006/relationships/hyperlink" Target="https://www.google.co.uk/url?sa=i&amp;url=https://cleanfoodcrush.com/veggie-bug-snacks-clean-food-recipes/&amp;psig=AOvVaw1KPXCo5yUF1nqfUAdVsKo1&amp;ust=1586941281170000&amp;source=images&amp;cd=vfe&amp;ved=0CAIQjRxqFwoTCOi8no3H5-gCFQAAAAAdAAAAAB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eption@lea-pri.herts.sch.uk" TargetMode="External"/><Relationship Id="rId14" Type="http://schemas.openxmlformats.org/officeDocument/2006/relationships/oleObject" Target="embeddings/oleObject1.bin"/><Relationship Id="rId22" Type="http://schemas.openxmlformats.org/officeDocument/2006/relationships/image" Target="media/image7.jpeg"/><Relationship Id="rId27" Type="http://schemas.openxmlformats.org/officeDocument/2006/relationships/hyperlink" Target="https://www.bbc.co.uk/cbeebies/puzzles/numberblocks-number-magic-adding-and-subtracting?collection=numbers-and-lett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Owner</cp:lastModifiedBy>
  <cp:revision>3</cp:revision>
  <cp:lastPrinted>2020-03-30T18:27:00Z</cp:lastPrinted>
  <dcterms:created xsi:type="dcterms:W3CDTF">2020-04-14T09:52:00Z</dcterms:created>
  <dcterms:modified xsi:type="dcterms:W3CDTF">2020-04-14T10:17:00Z</dcterms:modified>
</cp:coreProperties>
</file>