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16A12D24"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556E64">
        <w:rPr>
          <w:sz w:val="28"/>
        </w:rPr>
        <w:t>8</w:t>
      </w:r>
      <w:r w:rsidR="00C3075A">
        <w:rPr>
          <w:sz w:val="28"/>
        </w:rPr>
        <w:t>/</w:t>
      </w:r>
      <w:r w:rsidR="00360285">
        <w:rPr>
          <w:sz w:val="28"/>
        </w:rPr>
        <w:t>6</w:t>
      </w:r>
      <w:r w:rsidR="00C3075A">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640648B4" w:rsidR="00B84C09" w:rsidRDefault="00B66951" w:rsidP="00B84C09">
      <w:pPr>
        <w:rPr>
          <w:b/>
          <w:sz w:val="28"/>
        </w:rPr>
      </w:pPr>
      <w:r>
        <w:rPr>
          <w:b/>
          <w:sz w:val="28"/>
        </w:rPr>
        <w:t>Message</w:t>
      </w:r>
      <w:r w:rsidR="009826E3">
        <w:rPr>
          <w:b/>
          <w:sz w:val="28"/>
        </w:rPr>
        <w:t>s from the Year 1 Team</w:t>
      </w:r>
      <w:r w:rsidR="00C3075A">
        <w:rPr>
          <w:b/>
          <w:sz w:val="28"/>
        </w:rPr>
        <w:t>:</w:t>
      </w:r>
    </w:p>
    <w:p w14:paraId="5C1864F6" w14:textId="30BDE676" w:rsidR="00381A96" w:rsidRDefault="28C1EA04" w:rsidP="00CB0BF3">
      <w:pPr>
        <w:rPr>
          <w:sz w:val="24"/>
          <w:szCs w:val="24"/>
        </w:rPr>
      </w:pPr>
      <w:r w:rsidRPr="28C1EA04">
        <w:rPr>
          <w:i/>
          <w:iCs/>
          <w:sz w:val="24"/>
          <w:szCs w:val="24"/>
        </w:rPr>
        <w:t xml:space="preserve">Mrs Monson: </w:t>
      </w:r>
      <w:r w:rsidRPr="28C1EA04">
        <w:rPr>
          <w:sz w:val="24"/>
          <w:szCs w:val="24"/>
        </w:rPr>
        <w:t xml:space="preserve">Hello everybody! Some of us have started back at school this week and </w:t>
      </w:r>
      <w:proofErr w:type="gramStart"/>
      <w:r w:rsidRPr="28C1EA04">
        <w:rPr>
          <w:sz w:val="24"/>
          <w:szCs w:val="24"/>
        </w:rPr>
        <w:t>we’re</w:t>
      </w:r>
      <w:proofErr w:type="gramEnd"/>
      <w:r w:rsidRPr="28C1EA04">
        <w:rPr>
          <w:sz w:val="24"/>
          <w:szCs w:val="24"/>
        </w:rPr>
        <w:t xml:space="preserve"> having a lovely time, although we’re missing you all so much! Please keep sending us photos of your amazing home learning to the Year 1 email. Take care and have a wonderful week!</w:t>
      </w:r>
    </w:p>
    <w:p w14:paraId="366243D0" w14:textId="17CA0CAE" w:rsidR="009826E3" w:rsidRPr="00C53AFB" w:rsidRDefault="28C1EA04" w:rsidP="00CB0BF3">
      <w:pPr>
        <w:rPr>
          <w:sz w:val="24"/>
          <w:szCs w:val="24"/>
        </w:rPr>
      </w:pPr>
      <w:r w:rsidRPr="28C1EA04">
        <w:rPr>
          <w:i/>
          <w:iCs/>
          <w:sz w:val="24"/>
          <w:szCs w:val="24"/>
        </w:rPr>
        <w:t xml:space="preserve">Mrs O’Donnell: </w:t>
      </w:r>
      <w:r w:rsidRPr="28C1EA04">
        <w:rPr>
          <w:sz w:val="24"/>
          <w:szCs w:val="24"/>
        </w:rPr>
        <w:t>Hello Year 1! Missing you all loads. I hope you are having lots of fun with your families. Keep smiling!</w:t>
      </w:r>
    </w:p>
    <w:p w14:paraId="09C381D5" w14:textId="11BBE284" w:rsidR="00CE6114" w:rsidRPr="00B014FE" w:rsidRDefault="28C1EA04" w:rsidP="00CE6114">
      <w:pPr>
        <w:rPr>
          <w:sz w:val="24"/>
          <w:szCs w:val="24"/>
        </w:rPr>
      </w:pPr>
      <w:r w:rsidRPr="28C1EA04">
        <w:rPr>
          <w:i/>
          <w:iCs/>
          <w:sz w:val="24"/>
          <w:szCs w:val="24"/>
        </w:rPr>
        <w:t>Mrs Lewis</w:t>
      </w:r>
      <w:r w:rsidRPr="28C1EA04">
        <w:rPr>
          <w:sz w:val="24"/>
          <w:szCs w:val="24"/>
        </w:rPr>
        <w:t>: Hi Year 1! I hope you have had lots of fun enjoying the fantastic weather and doing some fun work. Stay safe!</w:t>
      </w:r>
    </w:p>
    <w:p w14:paraId="3BE2A840" w14:textId="7F928C28" w:rsidR="009826E3" w:rsidRPr="009826E3" w:rsidRDefault="28C1EA04" w:rsidP="28C1EA04">
      <w:pPr>
        <w:rPr>
          <w:sz w:val="24"/>
          <w:szCs w:val="24"/>
        </w:rPr>
      </w:pPr>
      <w:r w:rsidRPr="28C1EA04">
        <w:rPr>
          <w:i/>
          <w:iCs/>
          <w:sz w:val="24"/>
          <w:szCs w:val="24"/>
        </w:rPr>
        <w:t xml:space="preserve">Miss Moore: </w:t>
      </w:r>
      <w:r w:rsidRPr="28C1EA04">
        <w:rPr>
          <w:sz w:val="24"/>
          <w:szCs w:val="24"/>
        </w:rPr>
        <w:t xml:space="preserve">Hello Year 1! For my last riddle, the answer was a clock. Can you guess this one? What goes down but never goes up? Hope </w:t>
      </w:r>
      <w:proofErr w:type="gramStart"/>
      <w:r w:rsidRPr="28C1EA04">
        <w:rPr>
          <w:sz w:val="24"/>
          <w:szCs w:val="24"/>
        </w:rPr>
        <w:t>you’re</w:t>
      </w:r>
      <w:proofErr w:type="gramEnd"/>
      <w:r w:rsidRPr="28C1EA04">
        <w:rPr>
          <w:sz w:val="24"/>
          <w:szCs w:val="24"/>
        </w:rPr>
        <w:t xml:space="preserve"> enjoying the sunshine and keeping safe!</w:t>
      </w:r>
    </w:p>
    <w:p w14:paraId="652135AB" w14:textId="53DDB329" w:rsidR="28C1EA04" w:rsidRDefault="28C1EA04" w:rsidP="28C1EA04">
      <w:pPr>
        <w:rPr>
          <w:sz w:val="24"/>
          <w:szCs w:val="24"/>
        </w:rPr>
      </w:pPr>
      <w:r w:rsidRPr="28C1EA04">
        <w:rPr>
          <w:i/>
          <w:iCs/>
          <w:sz w:val="24"/>
          <w:szCs w:val="24"/>
        </w:rPr>
        <w:t xml:space="preserve">Mrs </w:t>
      </w:r>
      <w:proofErr w:type="spellStart"/>
      <w:r w:rsidRPr="28C1EA04">
        <w:rPr>
          <w:i/>
          <w:iCs/>
          <w:sz w:val="24"/>
          <w:szCs w:val="24"/>
        </w:rPr>
        <w:t>Greyling</w:t>
      </w:r>
      <w:proofErr w:type="spellEnd"/>
      <w:r w:rsidRPr="28C1EA04">
        <w:rPr>
          <w:sz w:val="24"/>
          <w:szCs w:val="24"/>
        </w:rPr>
        <w:t xml:space="preserve">: Hi Year 1, I hope you are all well! To encourage you, just remember that there is no limit to what you can think, </w:t>
      </w:r>
      <w:proofErr w:type="gramStart"/>
      <w:r w:rsidRPr="28C1EA04">
        <w:rPr>
          <w:sz w:val="24"/>
          <w:szCs w:val="24"/>
        </w:rPr>
        <w:t>learn</w:t>
      </w:r>
      <w:proofErr w:type="gramEnd"/>
      <w:r w:rsidRPr="28C1EA04">
        <w:rPr>
          <w:sz w:val="24"/>
          <w:szCs w:val="24"/>
        </w:rPr>
        <w:t xml:space="preserve"> and create today. Lots of love!</w:t>
      </w:r>
    </w:p>
    <w:tbl>
      <w:tblPr>
        <w:tblStyle w:val="TableGrid"/>
        <w:tblW w:w="0" w:type="auto"/>
        <w:tblLook w:val="04A0" w:firstRow="1" w:lastRow="0" w:firstColumn="1" w:lastColumn="0" w:noHBand="0" w:noVBand="1"/>
      </w:tblPr>
      <w:tblGrid>
        <w:gridCol w:w="5926"/>
        <w:gridCol w:w="4530"/>
      </w:tblGrid>
      <w:tr w:rsidR="00B84C09" w14:paraId="00F52AD6" w14:textId="77777777" w:rsidTr="008F658A">
        <w:tc>
          <w:tcPr>
            <w:tcW w:w="5665" w:type="dxa"/>
          </w:tcPr>
          <w:p w14:paraId="3D2119BF" w14:textId="77777777" w:rsidR="00B84C09" w:rsidRDefault="00B84C09" w:rsidP="00B84C09">
            <w:pPr>
              <w:rPr>
                <w:b/>
                <w:sz w:val="28"/>
              </w:rPr>
            </w:pPr>
            <w:r>
              <w:rPr>
                <w:b/>
                <w:sz w:val="28"/>
              </w:rPr>
              <w:t xml:space="preserve">Maths </w:t>
            </w:r>
          </w:p>
          <w:p w14:paraId="0FFBDCBF" w14:textId="42E9D368" w:rsidR="00E43B88" w:rsidRPr="00D64807" w:rsidRDefault="00CB6CD5" w:rsidP="003C18F1">
            <w:pPr>
              <w:rPr>
                <w:rFonts w:ascii="Calibri" w:eastAsia="Calibri" w:hAnsi="Calibri" w:cs="Times New Roman"/>
                <w:sz w:val="24"/>
                <w:szCs w:val="24"/>
              </w:rPr>
            </w:pPr>
            <w:r>
              <w:rPr>
                <w:rFonts w:ascii="Calibri" w:eastAsia="Calibri" w:hAnsi="Calibri" w:cs="Times New Roman"/>
                <w:sz w:val="24"/>
                <w:szCs w:val="24"/>
              </w:rPr>
              <w:t xml:space="preserve"> </w:t>
            </w:r>
            <w:proofErr w:type="gramStart"/>
            <w:r w:rsidR="00E43B88">
              <w:rPr>
                <w:rFonts w:ascii="Calibri" w:eastAsia="Calibri" w:hAnsi="Calibri" w:cs="Times New Roman"/>
                <w:sz w:val="24"/>
                <w:szCs w:val="24"/>
              </w:rPr>
              <w:t>I’d</w:t>
            </w:r>
            <w:proofErr w:type="gramEnd"/>
            <w:r w:rsidR="00E43B88">
              <w:rPr>
                <w:rFonts w:ascii="Calibri" w:eastAsia="Calibri" w:hAnsi="Calibri" w:cs="Times New Roman"/>
                <w:sz w:val="24"/>
                <w:szCs w:val="24"/>
              </w:rPr>
              <w:t xml:space="preserve"> like </w:t>
            </w:r>
            <w:r w:rsidR="00D64807">
              <w:rPr>
                <w:rFonts w:ascii="Calibri" w:eastAsia="Calibri" w:hAnsi="Calibri" w:cs="Times New Roman"/>
                <w:sz w:val="24"/>
                <w:szCs w:val="24"/>
              </w:rPr>
              <w:t xml:space="preserve">you to learn to write the numbers 1 -20 in words!  There are lots of ways you could practise this – </w:t>
            </w:r>
            <w:r w:rsidR="00873D04">
              <w:rPr>
                <w:rFonts w:ascii="Calibri" w:eastAsia="Calibri" w:hAnsi="Calibri" w:cs="Times New Roman"/>
                <w:sz w:val="24"/>
                <w:szCs w:val="24"/>
              </w:rPr>
              <w:t xml:space="preserve">if you want to play a game, </w:t>
            </w:r>
            <w:r w:rsidR="00D64807">
              <w:rPr>
                <w:rFonts w:ascii="Calibri" w:eastAsia="Calibri" w:hAnsi="Calibri" w:cs="Times New Roman"/>
                <w:sz w:val="24"/>
                <w:szCs w:val="24"/>
              </w:rPr>
              <w:t xml:space="preserve">start with writing ‘one’ ‘two’ and ‘three’ on some pieces of paper, on the reverse side of the number 1, 2 and 3.  Then lay them on the table, number side up.  Pick one and try and write the number </w:t>
            </w:r>
            <w:r w:rsidR="00D64807" w:rsidRPr="00D64807">
              <w:rPr>
                <w:rFonts w:ascii="Calibri" w:eastAsia="Calibri" w:hAnsi="Calibri" w:cs="Times New Roman"/>
                <w:i/>
                <w:iCs/>
                <w:sz w:val="24"/>
                <w:szCs w:val="24"/>
              </w:rPr>
              <w:t>in words</w:t>
            </w:r>
            <w:r w:rsidR="00D64807">
              <w:rPr>
                <w:rFonts w:ascii="Calibri" w:eastAsia="Calibri" w:hAnsi="Calibri" w:cs="Times New Roman"/>
                <w:i/>
                <w:iCs/>
                <w:sz w:val="24"/>
                <w:szCs w:val="24"/>
              </w:rPr>
              <w:t xml:space="preserve">. </w:t>
            </w:r>
            <w:r w:rsidR="00D64807">
              <w:rPr>
                <w:rFonts w:ascii="Calibri" w:eastAsia="Calibri" w:hAnsi="Calibri" w:cs="Times New Roman"/>
                <w:sz w:val="24"/>
                <w:szCs w:val="24"/>
              </w:rPr>
              <w:t xml:space="preserve"> </w:t>
            </w:r>
            <w:r w:rsidR="0073473C">
              <w:rPr>
                <w:rFonts w:ascii="Calibri" w:eastAsia="Calibri" w:hAnsi="Calibri" w:cs="Times New Roman"/>
                <w:sz w:val="24"/>
                <w:szCs w:val="24"/>
              </w:rPr>
              <w:t xml:space="preserve">Turn it over to check.  </w:t>
            </w:r>
            <w:r w:rsidR="00D64807">
              <w:rPr>
                <w:rFonts w:ascii="Calibri" w:eastAsia="Calibri" w:hAnsi="Calibri" w:cs="Times New Roman"/>
                <w:sz w:val="24"/>
                <w:szCs w:val="24"/>
              </w:rPr>
              <w:t xml:space="preserve">If you get it right, have another turn – if not, </w:t>
            </w:r>
            <w:r w:rsidR="0073473C">
              <w:rPr>
                <w:rFonts w:ascii="Calibri" w:eastAsia="Calibri" w:hAnsi="Calibri" w:cs="Times New Roman"/>
                <w:sz w:val="24"/>
                <w:szCs w:val="24"/>
              </w:rPr>
              <w:t>it is the other players turn.  See how many numbers from 1-20 you can learn.</w:t>
            </w:r>
          </w:p>
          <w:p w14:paraId="280FEB46" w14:textId="77777777" w:rsidR="00FE7E25" w:rsidRDefault="00FE7E25" w:rsidP="000C43F2">
            <w:pPr>
              <w:rPr>
                <w:rFonts w:ascii="Calibri" w:eastAsia="Calibri" w:hAnsi="Calibri" w:cs="Times New Roman"/>
                <w:sz w:val="24"/>
                <w:szCs w:val="24"/>
              </w:rPr>
            </w:pPr>
          </w:p>
          <w:p w14:paraId="03AEFF51" w14:textId="7B19340E" w:rsidR="000C43F2" w:rsidRPr="00E43B88" w:rsidRDefault="00FE7E25" w:rsidP="000C43F2">
            <w:pPr>
              <w:rPr>
                <w:rFonts w:ascii="Calibri" w:eastAsia="Calibri" w:hAnsi="Calibri" w:cs="Times New Roman"/>
                <w:sz w:val="20"/>
                <w:szCs w:val="20"/>
              </w:rPr>
            </w:pPr>
            <w:r w:rsidRPr="00E43B88">
              <w:rPr>
                <w:rFonts w:ascii="Calibri" w:eastAsia="Calibri" w:hAnsi="Calibri" w:cs="Times New Roman"/>
                <w:sz w:val="20"/>
                <w:szCs w:val="20"/>
              </w:rPr>
              <w:t>Additionally, d</w:t>
            </w:r>
            <w:r w:rsidR="000C43F2" w:rsidRPr="00E43B88">
              <w:rPr>
                <w:rFonts w:ascii="Calibri" w:eastAsia="Calibri" w:hAnsi="Calibri" w:cs="Times New Roman"/>
                <w:sz w:val="20"/>
                <w:szCs w:val="20"/>
              </w:rPr>
              <w:t>aily live maths lessons which are age appropriate can be found on</w:t>
            </w:r>
            <w:r w:rsidRPr="00E43B88">
              <w:rPr>
                <w:rFonts w:ascii="Calibri" w:eastAsia="Calibri" w:hAnsi="Calibri" w:cs="Times New Roman"/>
                <w:sz w:val="20"/>
                <w:szCs w:val="20"/>
              </w:rPr>
              <w:t>:</w:t>
            </w:r>
            <w:r w:rsidR="000C43F2" w:rsidRPr="00E43B88">
              <w:rPr>
                <w:rFonts w:ascii="Calibri" w:eastAsia="Calibri" w:hAnsi="Calibri" w:cs="Times New Roman"/>
                <w:sz w:val="20"/>
                <w:szCs w:val="20"/>
              </w:rPr>
              <w:t xml:space="preserve"> </w:t>
            </w:r>
          </w:p>
          <w:p w14:paraId="6B8587FC" w14:textId="01402728" w:rsidR="000C43F2" w:rsidRPr="00E43B88" w:rsidRDefault="005C6740" w:rsidP="000C43F2">
            <w:pPr>
              <w:spacing w:line="256" w:lineRule="auto"/>
              <w:rPr>
                <w:rFonts w:ascii="Calibri" w:eastAsia="Calibri" w:hAnsi="Calibri" w:cs="Times New Roman"/>
                <w:sz w:val="20"/>
                <w:szCs w:val="20"/>
              </w:rPr>
            </w:pPr>
            <w:hyperlink r:id="rId7" w:history="1">
              <w:r w:rsidR="00687B34" w:rsidRPr="00E43B88">
                <w:rPr>
                  <w:rStyle w:val="Hyperlink"/>
                  <w:rFonts w:ascii="Calibri" w:eastAsia="Calibri" w:hAnsi="Calibri" w:cs="Times New Roman"/>
                  <w:sz w:val="20"/>
                  <w:szCs w:val="20"/>
                </w:rPr>
                <w:t>www.iseemaths.com/home-lessons/</w:t>
              </w:r>
            </w:hyperlink>
          </w:p>
          <w:p w14:paraId="7CBECC46" w14:textId="40A2E8EA" w:rsidR="000C43F2" w:rsidRPr="00E43B88" w:rsidRDefault="005C6740" w:rsidP="000C43F2">
            <w:pPr>
              <w:spacing w:line="256" w:lineRule="auto"/>
              <w:rPr>
                <w:rFonts w:ascii="Calibri" w:eastAsia="Calibri" w:hAnsi="Calibri" w:cs="Times New Roman"/>
                <w:sz w:val="20"/>
                <w:szCs w:val="20"/>
              </w:rPr>
            </w:pPr>
            <w:hyperlink r:id="rId8" w:history="1">
              <w:r w:rsidR="000C43F2" w:rsidRPr="00E43B88">
                <w:rPr>
                  <w:rFonts w:ascii="Calibri" w:eastAsia="Calibri" w:hAnsi="Calibri" w:cs="Times New Roman"/>
                  <w:color w:val="0563C1" w:themeColor="hyperlink"/>
                  <w:sz w:val="20"/>
                  <w:szCs w:val="20"/>
                  <w:u w:val="single"/>
                </w:rPr>
                <w:t>whiterosemaths.com/</w:t>
              </w:r>
              <w:proofErr w:type="spellStart"/>
              <w:r w:rsidR="000C43F2" w:rsidRPr="00E43B88">
                <w:rPr>
                  <w:rFonts w:ascii="Calibri" w:eastAsia="Calibri" w:hAnsi="Calibri" w:cs="Times New Roman"/>
                  <w:color w:val="0563C1" w:themeColor="hyperlink"/>
                  <w:sz w:val="20"/>
                  <w:szCs w:val="20"/>
                  <w:u w:val="single"/>
                </w:rPr>
                <w:t>homelearning</w:t>
              </w:r>
              <w:proofErr w:type="spellEnd"/>
              <w:r w:rsidR="000C43F2" w:rsidRPr="00E43B88">
                <w:rPr>
                  <w:rFonts w:ascii="Calibri" w:eastAsia="Calibri" w:hAnsi="Calibri" w:cs="Times New Roman"/>
                  <w:color w:val="0563C1" w:themeColor="hyperlink"/>
                  <w:sz w:val="20"/>
                  <w:szCs w:val="20"/>
                  <w:u w:val="single"/>
                </w:rPr>
                <w:t>/</w:t>
              </w:r>
            </w:hyperlink>
            <w:r w:rsidR="000C43F2" w:rsidRPr="00E43B88">
              <w:rPr>
                <w:rFonts w:ascii="Calibri" w:eastAsia="Calibri" w:hAnsi="Calibri" w:cs="Times New Roman"/>
                <w:sz w:val="20"/>
                <w:szCs w:val="20"/>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E43B88">
              <w:rPr>
                <w:rFonts w:ascii="Calibri" w:eastAsia="Calibri" w:hAnsi="Calibri" w:cs="Times New Roman"/>
                <w:sz w:val="20"/>
                <w:szCs w:val="20"/>
              </w:rPr>
              <w:t>Please join in on one a day</w:t>
            </w:r>
            <w:r w:rsidR="00FE7E25" w:rsidRPr="00E43B88">
              <w:rPr>
                <w:rFonts w:ascii="Calibri" w:eastAsia="Calibri" w:hAnsi="Calibri" w:cs="Times New Roman"/>
                <w:sz w:val="20"/>
                <w:szCs w:val="20"/>
              </w:rPr>
              <w:t>!</w:t>
            </w:r>
            <w:r w:rsidRPr="000C43F2">
              <w:rPr>
                <w:rFonts w:ascii="Calibri" w:eastAsia="Calibri" w:hAnsi="Calibri" w:cs="Times New Roman"/>
                <w:sz w:val="24"/>
                <w:szCs w:val="24"/>
              </w:rPr>
              <w:t xml:space="preserve"> </w:t>
            </w:r>
          </w:p>
        </w:tc>
        <w:tc>
          <w:tcPr>
            <w:tcW w:w="4791" w:type="dxa"/>
          </w:tcPr>
          <w:p w14:paraId="51B290B5" w14:textId="77777777" w:rsidR="00B84C09" w:rsidRDefault="00B84C09" w:rsidP="00B84C09">
            <w:pPr>
              <w:rPr>
                <w:sz w:val="28"/>
              </w:rPr>
            </w:pPr>
            <w:r>
              <w:rPr>
                <w:b/>
                <w:sz w:val="28"/>
              </w:rPr>
              <w:t xml:space="preserve">Writing </w:t>
            </w:r>
            <w:r>
              <w:rPr>
                <w:sz w:val="28"/>
              </w:rPr>
              <w:t xml:space="preserve"> </w:t>
            </w:r>
          </w:p>
          <w:p w14:paraId="48EEC427" w14:textId="5115552B" w:rsidR="00D64807" w:rsidRDefault="00873D04" w:rsidP="00A45022">
            <w:pPr>
              <w:rPr>
                <w:sz w:val="24"/>
                <w:szCs w:val="24"/>
              </w:rPr>
            </w:pPr>
            <w:proofErr w:type="gramStart"/>
            <w:r>
              <w:rPr>
                <w:sz w:val="24"/>
                <w:szCs w:val="24"/>
              </w:rPr>
              <w:t>Let’s</w:t>
            </w:r>
            <w:proofErr w:type="gramEnd"/>
            <w:r w:rsidR="00A45022">
              <w:rPr>
                <w:sz w:val="24"/>
                <w:szCs w:val="24"/>
              </w:rPr>
              <w:t xml:space="preserve"> </w:t>
            </w:r>
            <w:r w:rsidR="00556E64">
              <w:rPr>
                <w:sz w:val="24"/>
                <w:szCs w:val="24"/>
              </w:rPr>
              <w:t>try making a calligram!  A calligram is a</w:t>
            </w:r>
            <w:r w:rsidR="00D64807">
              <w:rPr>
                <w:sz w:val="24"/>
                <w:szCs w:val="24"/>
              </w:rPr>
              <w:t xml:space="preserve"> </w:t>
            </w:r>
            <w:r w:rsidR="0073473C">
              <w:rPr>
                <w:sz w:val="24"/>
                <w:szCs w:val="24"/>
              </w:rPr>
              <w:t xml:space="preserve">special </w:t>
            </w:r>
            <w:r w:rsidR="00D64807">
              <w:rPr>
                <w:sz w:val="24"/>
                <w:szCs w:val="24"/>
              </w:rPr>
              <w:t xml:space="preserve">word in which the design of the letters </w:t>
            </w:r>
            <w:proofErr w:type="gramStart"/>
            <w:r w:rsidR="00D64807">
              <w:rPr>
                <w:sz w:val="24"/>
                <w:szCs w:val="24"/>
              </w:rPr>
              <w:t>make</w:t>
            </w:r>
            <w:proofErr w:type="gramEnd"/>
            <w:r w:rsidR="00D64807">
              <w:rPr>
                <w:sz w:val="24"/>
                <w:szCs w:val="24"/>
              </w:rPr>
              <w:t xml:space="preserve"> an image of the </w:t>
            </w:r>
            <w:r w:rsidR="00D64807" w:rsidRPr="00D64807">
              <w:rPr>
                <w:i/>
                <w:iCs/>
                <w:sz w:val="24"/>
                <w:szCs w:val="24"/>
              </w:rPr>
              <w:t>meaning</w:t>
            </w:r>
            <w:r w:rsidR="00D64807">
              <w:rPr>
                <w:sz w:val="24"/>
                <w:szCs w:val="24"/>
              </w:rPr>
              <w:t xml:space="preserve"> of the word.  For example, if you write the letters ‘h’ ‘o’ and ‘t’ with flames coming out of the top of the letters, you would be showing the meaning of the word ‘hot’.  What type of writing would you do to make the word ‘fluffy’ or ‘soft’?  </w:t>
            </w:r>
          </w:p>
          <w:p w14:paraId="5E362EBC" w14:textId="5FABD862" w:rsidR="00D64807" w:rsidRDefault="00D64807" w:rsidP="00A45022">
            <w:pPr>
              <w:rPr>
                <w:sz w:val="24"/>
                <w:szCs w:val="24"/>
              </w:rPr>
            </w:pPr>
          </w:p>
          <w:p w14:paraId="5E990BA1" w14:textId="7CEDC346" w:rsidR="00D64807" w:rsidRDefault="00D64807" w:rsidP="00A45022">
            <w:pPr>
              <w:rPr>
                <w:sz w:val="24"/>
                <w:szCs w:val="24"/>
              </w:rPr>
            </w:pPr>
            <w:r>
              <w:rPr>
                <w:sz w:val="24"/>
                <w:szCs w:val="24"/>
              </w:rPr>
              <w:t xml:space="preserve">See </w:t>
            </w:r>
            <w:r w:rsidR="00873D04">
              <w:rPr>
                <w:sz w:val="24"/>
                <w:szCs w:val="24"/>
              </w:rPr>
              <w:t>T</w:t>
            </w:r>
            <w:r>
              <w:rPr>
                <w:sz w:val="24"/>
                <w:szCs w:val="24"/>
              </w:rPr>
              <w:t>winkl for more ideas, and have fun making your own!</w:t>
            </w:r>
          </w:p>
          <w:p w14:paraId="6877EDAA" w14:textId="77777777" w:rsidR="00D64807" w:rsidRDefault="00D64807" w:rsidP="00A45022">
            <w:pPr>
              <w:rPr>
                <w:sz w:val="24"/>
                <w:szCs w:val="24"/>
              </w:rPr>
            </w:pPr>
          </w:p>
          <w:p w14:paraId="7D6FAC65" w14:textId="465BB17A" w:rsidR="00D64807" w:rsidRDefault="005C6740" w:rsidP="00A45022">
            <w:hyperlink r:id="rId9" w:history="1">
              <w:r w:rsidR="00D64807" w:rsidRPr="00D64807">
                <w:rPr>
                  <w:color w:val="0000FF"/>
                  <w:u w:val="single"/>
                </w:rPr>
                <w:t>https://www.twinkl.co.uk/resource/t-l-1883-calligram-display-posters</w:t>
              </w:r>
            </w:hyperlink>
          </w:p>
          <w:p w14:paraId="46B47CB9" w14:textId="77777777" w:rsidR="00D64807" w:rsidRDefault="00D64807" w:rsidP="00A45022">
            <w:pPr>
              <w:rPr>
                <w:sz w:val="24"/>
                <w:szCs w:val="24"/>
              </w:rPr>
            </w:pPr>
          </w:p>
          <w:p w14:paraId="0AB29B1C" w14:textId="19B9D76B" w:rsidR="00FE7E25" w:rsidRPr="005B25BE" w:rsidRDefault="00D64807" w:rsidP="00B84C09">
            <w:pPr>
              <w:rPr>
                <w:sz w:val="24"/>
                <w:szCs w:val="24"/>
              </w:rPr>
            </w:pPr>
            <w:r>
              <w:rPr>
                <w:sz w:val="24"/>
                <w:szCs w:val="24"/>
              </w:rPr>
              <w:t>R</w:t>
            </w:r>
            <w:r w:rsidR="00FE7E25">
              <w:rPr>
                <w:sz w:val="24"/>
                <w:szCs w:val="24"/>
              </w:rPr>
              <w:t xml:space="preserve">emember to keep practising your joined-up writing using the methods </w:t>
            </w:r>
            <w:proofErr w:type="gramStart"/>
            <w:r w:rsidR="00FE7E25">
              <w:rPr>
                <w:sz w:val="24"/>
                <w:szCs w:val="24"/>
              </w:rPr>
              <w:t>you’ve</w:t>
            </w:r>
            <w:proofErr w:type="gramEnd"/>
            <w:r w:rsidR="00FE7E25">
              <w:rPr>
                <w:sz w:val="24"/>
                <w:szCs w:val="24"/>
              </w:rPr>
              <w:t xml:space="preserve"> been taught. You should be able to access our school’s handwriting scheme, Letter Join, at home to help you.</w:t>
            </w:r>
            <w:r w:rsidR="00873D04">
              <w:rPr>
                <w:sz w:val="24"/>
                <w:szCs w:val="24"/>
              </w:rPr>
              <w:t xml:space="preserve">              </w:t>
            </w:r>
            <w:hyperlink r:id="rId10" w:history="1">
              <w:r w:rsidR="00873D04" w:rsidRPr="009C0633">
                <w:rPr>
                  <w:rStyle w:val="Hyperlink"/>
                  <w:sz w:val="24"/>
                  <w:szCs w:val="24"/>
                </w:rPr>
                <w:t>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8F658A">
        <w:tc>
          <w:tcPr>
            <w:tcW w:w="5665"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466E0ED6" w14:textId="2569DE05" w:rsidR="0073473C" w:rsidRDefault="006B47D5" w:rsidP="0073473C">
            <w:pPr>
              <w:rPr>
                <w:rFonts w:cstheme="minorHAnsi"/>
                <w:sz w:val="24"/>
                <w:szCs w:val="20"/>
              </w:rPr>
            </w:pPr>
            <w:r>
              <w:rPr>
                <w:rFonts w:cstheme="minorHAnsi"/>
                <w:sz w:val="24"/>
                <w:szCs w:val="20"/>
              </w:rPr>
              <w:t>This week</w:t>
            </w:r>
            <w:r w:rsidR="00873D04">
              <w:rPr>
                <w:rFonts w:cstheme="minorHAnsi"/>
                <w:sz w:val="24"/>
                <w:szCs w:val="20"/>
              </w:rPr>
              <w:t>,</w:t>
            </w:r>
            <w:r>
              <w:rPr>
                <w:rFonts w:cstheme="minorHAnsi"/>
                <w:sz w:val="24"/>
                <w:szCs w:val="20"/>
              </w:rPr>
              <w:t xml:space="preserve"> </w:t>
            </w:r>
            <w:proofErr w:type="gramStart"/>
            <w:r>
              <w:rPr>
                <w:rFonts w:cstheme="minorHAnsi"/>
                <w:sz w:val="24"/>
                <w:szCs w:val="20"/>
              </w:rPr>
              <w:t>I’d</w:t>
            </w:r>
            <w:proofErr w:type="gramEnd"/>
            <w:r>
              <w:rPr>
                <w:rFonts w:cstheme="minorHAnsi"/>
                <w:sz w:val="24"/>
                <w:szCs w:val="20"/>
              </w:rPr>
              <w:t xml:space="preserve"> like to ask you to </w:t>
            </w:r>
            <w:r w:rsidR="00A45022">
              <w:rPr>
                <w:rFonts w:cstheme="minorHAnsi"/>
                <w:sz w:val="24"/>
                <w:szCs w:val="20"/>
              </w:rPr>
              <w:t xml:space="preserve">revise </w:t>
            </w:r>
            <w:r w:rsidR="0073473C">
              <w:rPr>
                <w:rFonts w:cstheme="minorHAnsi"/>
                <w:sz w:val="24"/>
                <w:szCs w:val="20"/>
              </w:rPr>
              <w:t>adding the suffix -</w:t>
            </w:r>
            <w:proofErr w:type="spellStart"/>
            <w:r w:rsidR="0073473C">
              <w:rPr>
                <w:rFonts w:cstheme="minorHAnsi"/>
                <w:sz w:val="24"/>
                <w:szCs w:val="20"/>
              </w:rPr>
              <w:t>ing</w:t>
            </w:r>
            <w:proofErr w:type="spellEnd"/>
            <w:r w:rsidR="0073473C">
              <w:rPr>
                <w:rFonts w:cstheme="minorHAnsi"/>
                <w:sz w:val="24"/>
                <w:szCs w:val="20"/>
              </w:rPr>
              <w:t xml:space="preserve"> to the ends of different verbs where the root word doesn’t change. Do you remember spotting a pattern?</w:t>
            </w:r>
          </w:p>
          <w:p w14:paraId="0312E628" w14:textId="2245737B" w:rsidR="006C5DEC" w:rsidRDefault="0073473C" w:rsidP="0073473C">
            <w:pPr>
              <w:rPr>
                <w:rFonts w:cstheme="minorHAnsi"/>
                <w:sz w:val="24"/>
                <w:szCs w:val="20"/>
              </w:rPr>
            </w:pPr>
            <w:r>
              <w:rPr>
                <w:rFonts w:cstheme="minorHAnsi"/>
                <w:sz w:val="24"/>
                <w:szCs w:val="20"/>
              </w:rPr>
              <w:t>Remember, Twinkl has some great practice sheets for this skill!</w:t>
            </w:r>
          </w:p>
          <w:p w14:paraId="464292CB" w14:textId="77777777" w:rsidR="0073473C" w:rsidRPr="00FE7E25" w:rsidRDefault="0073473C" w:rsidP="006C5DEC">
            <w:pPr>
              <w:rPr>
                <w:rFonts w:cstheme="minorHAnsi"/>
                <w:sz w:val="24"/>
                <w:szCs w:val="20"/>
              </w:rPr>
            </w:pPr>
          </w:p>
          <w:p w14:paraId="25DCAB19" w14:textId="7219E5A5" w:rsidR="00CB0BF3" w:rsidRPr="00FE7E25" w:rsidRDefault="00CB0BF3" w:rsidP="00B84C09">
            <w:pPr>
              <w:rPr>
                <w:rFonts w:cstheme="minorHAnsi"/>
                <w:sz w:val="24"/>
                <w:szCs w:val="20"/>
              </w:rPr>
            </w:pPr>
          </w:p>
        </w:tc>
        <w:tc>
          <w:tcPr>
            <w:tcW w:w="4791" w:type="dxa"/>
          </w:tcPr>
          <w:p w14:paraId="1D9CA737" w14:textId="77777777" w:rsidR="00B84C09" w:rsidRDefault="00B84C09" w:rsidP="00B84C09">
            <w:pPr>
              <w:rPr>
                <w:b/>
                <w:sz w:val="28"/>
              </w:rPr>
            </w:pPr>
            <w:r>
              <w:rPr>
                <w:b/>
                <w:sz w:val="28"/>
              </w:rPr>
              <w:t>Science</w:t>
            </w:r>
          </w:p>
          <w:p w14:paraId="67CCBDB1" w14:textId="70999B44" w:rsidR="0073473C" w:rsidRDefault="0073473C" w:rsidP="00B84C09">
            <w:pPr>
              <w:rPr>
                <w:sz w:val="24"/>
                <w:szCs w:val="24"/>
              </w:rPr>
            </w:pPr>
            <w:r>
              <w:rPr>
                <w:sz w:val="24"/>
                <w:szCs w:val="24"/>
              </w:rPr>
              <w:t>This week</w:t>
            </w:r>
            <w:r w:rsidR="00873D04">
              <w:rPr>
                <w:sz w:val="24"/>
                <w:szCs w:val="24"/>
              </w:rPr>
              <w:t>,</w:t>
            </w:r>
            <w:r>
              <w:rPr>
                <w:sz w:val="24"/>
                <w:szCs w:val="24"/>
              </w:rPr>
              <w:t xml:space="preserve"> we are starting our learning about changes that occur with the different seasons, concentrating o</w:t>
            </w:r>
            <w:r w:rsidR="00562DB7">
              <w:rPr>
                <w:sz w:val="24"/>
                <w:szCs w:val="24"/>
              </w:rPr>
              <w:t>n</w:t>
            </w:r>
            <w:r>
              <w:rPr>
                <w:sz w:val="24"/>
                <w:szCs w:val="24"/>
              </w:rPr>
              <w:t xml:space="preserve">…………………the summer! Can you think of different signs that tell you it is summer?  </w:t>
            </w:r>
            <w:r w:rsidR="00562DB7">
              <w:rPr>
                <w:sz w:val="24"/>
                <w:szCs w:val="24"/>
              </w:rPr>
              <w:t xml:space="preserve">What changes?  </w:t>
            </w:r>
            <w:r>
              <w:rPr>
                <w:sz w:val="24"/>
                <w:szCs w:val="24"/>
              </w:rPr>
              <w:t xml:space="preserve">Go on a walk around your garden, or around the local area with an adult, and make a list of signs of summer that you find.  </w:t>
            </w:r>
          </w:p>
          <w:p w14:paraId="21F755FF" w14:textId="0898C510" w:rsidR="0082523D" w:rsidRPr="005B25BE" w:rsidRDefault="0073473C" w:rsidP="00B84C09">
            <w:pPr>
              <w:rPr>
                <w:sz w:val="24"/>
                <w:szCs w:val="24"/>
              </w:rPr>
            </w:pPr>
            <w:r>
              <w:rPr>
                <w:sz w:val="24"/>
                <w:szCs w:val="24"/>
              </w:rPr>
              <w:lastRenderedPageBreak/>
              <w:t>Do you know any more?</w:t>
            </w:r>
            <w:r w:rsidR="006C5DEC">
              <w:rPr>
                <w:sz w:val="24"/>
                <w:szCs w:val="24"/>
              </w:rPr>
              <w:t xml:space="preserve"> </w:t>
            </w:r>
            <w:r w:rsidR="004C6415">
              <w:rPr>
                <w:sz w:val="24"/>
                <w:szCs w:val="24"/>
              </w:rPr>
              <w:t xml:space="preserve"> </w:t>
            </w:r>
          </w:p>
        </w:tc>
      </w:tr>
      <w:tr w:rsidR="004B46E9" w14:paraId="225F96B6" w14:textId="77777777" w:rsidTr="008F658A">
        <w:trPr>
          <w:trHeight w:val="158"/>
        </w:trPr>
        <w:tc>
          <w:tcPr>
            <w:tcW w:w="5665" w:type="dxa"/>
          </w:tcPr>
          <w:p w14:paraId="3BD7425A" w14:textId="77777777" w:rsidR="004B46E9" w:rsidRPr="00B84C09" w:rsidRDefault="004B46E9" w:rsidP="00B84C09">
            <w:pPr>
              <w:rPr>
                <w:b/>
                <w:sz w:val="28"/>
              </w:rPr>
            </w:pPr>
            <w:r>
              <w:rPr>
                <w:b/>
                <w:sz w:val="28"/>
              </w:rPr>
              <w:lastRenderedPageBreak/>
              <w:t xml:space="preserve">Topic </w:t>
            </w:r>
          </w:p>
          <w:p w14:paraId="55882547" w14:textId="77777777" w:rsidR="00873D04" w:rsidRDefault="0073473C" w:rsidP="00B84C09">
            <w:pPr>
              <w:rPr>
                <w:rFonts w:cstheme="minorHAnsi"/>
                <w:sz w:val="24"/>
                <w:szCs w:val="20"/>
              </w:rPr>
            </w:pPr>
            <w:r>
              <w:rPr>
                <w:rFonts w:cstheme="minorHAnsi"/>
                <w:sz w:val="24"/>
                <w:szCs w:val="20"/>
              </w:rPr>
              <w:t>This half term, we will be thinking about the seaside!</w:t>
            </w:r>
          </w:p>
          <w:p w14:paraId="38B04926" w14:textId="77777777" w:rsidR="00873D04" w:rsidRDefault="00873D04" w:rsidP="00B84C09">
            <w:pPr>
              <w:rPr>
                <w:rFonts w:cstheme="minorHAnsi"/>
                <w:sz w:val="24"/>
                <w:szCs w:val="20"/>
              </w:rPr>
            </w:pPr>
          </w:p>
          <w:p w14:paraId="03E575EB" w14:textId="09FC25CB" w:rsidR="00333100" w:rsidRPr="001E233E" w:rsidRDefault="00873D04" w:rsidP="00B84C09">
            <w:pPr>
              <w:rPr>
                <w:rFonts w:cstheme="minorHAnsi"/>
                <w:sz w:val="24"/>
                <w:szCs w:val="20"/>
              </w:rPr>
            </w:pPr>
            <w:r>
              <w:rPr>
                <w:rFonts w:cstheme="minorHAnsi"/>
                <w:sz w:val="24"/>
                <w:szCs w:val="20"/>
              </w:rPr>
              <w:t>You already know that the UK is an island, surrounded completely by water, but do you know the names of the seas and oceans?  See if you can find out what they are called, and label the map attached.</w:t>
            </w:r>
          </w:p>
        </w:tc>
        <w:tc>
          <w:tcPr>
            <w:tcW w:w="4791" w:type="dxa"/>
          </w:tcPr>
          <w:p w14:paraId="14E962EF" w14:textId="366B7D27" w:rsidR="004B46E9" w:rsidRDefault="004B46E9" w:rsidP="00B84C09">
            <w:pPr>
              <w:rPr>
                <w:b/>
                <w:sz w:val="28"/>
              </w:rPr>
            </w:pPr>
            <w:r w:rsidRPr="00B84C09">
              <w:rPr>
                <w:b/>
                <w:sz w:val="28"/>
              </w:rPr>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53008D8B"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also practise </w:t>
            </w:r>
            <w:r w:rsidR="00873D04">
              <w:rPr>
                <w:rFonts w:cstheme="minorHAnsi"/>
                <w:bCs/>
                <w:sz w:val="24"/>
                <w:szCs w:val="24"/>
              </w:rPr>
              <w:t>star jumps</w:t>
            </w:r>
            <w:r w:rsidR="008C2890">
              <w:rPr>
                <w:rFonts w:cstheme="minorHAnsi"/>
                <w:bCs/>
                <w:sz w:val="24"/>
                <w:szCs w:val="24"/>
              </w:rPr>
              <w:t>!</w:t>
            </w:r>
          </w:p>
        </w:tc>
      </w:tr>
      <w:tr w:rsidR="004B46E9" w14:paraId="5F69BC16" w14:textId="77777777" w:rsidTr="008F658A">
        <w:trPr>
          <w:trHeight w:val="2542"/>
        </w:trPr>
        <w:tc>
          <w:tcPr>
            <w:tcW w:w="5665" w:type="dxa"/>
          </w:tcPr>
          <w:p w14:paraId="76E900A0" w14:textId="00CC41DC" w:rsidR="004B46E9" w:rsidRDefault="00C163DE" w:rsidP="004B46E9">
            <w:pPr>
              <w:rPr>
                <w:b/>
                <w:sz w:val="28"/>
              </w:rPr>
            </w:pPr>
            <w:r>
              <w:rPr>
                <w:b/>
                <w:sz w:val="28"/>
              </w:rPr>
              <w:t>Music</w:t>
            </w:r>
          </w:p>
          <w:p w14:paraId="56F12E08" w14:textId="77777777" w:rsidR="00562DB7" w:rsidRDefault="00E85395" w:rsidP="004B46E9">
            <w:pPr>
              <w:rPr>
                <w:bCs/>
                <w:sz w:val="24"/>
                <w:szCs w:val="20"/>
              </w:rPr>
            </w:pPr>
            <w:r>
              <w:rPr>
                <w:bCs/>
                <w:sz w:val="24"/>
                <w:szCs w:val="20"/>
              </w:rPr>
              <w:t xml:space="preserve">This week </w:t>
            </w:r>
            <w:r w:rsidR="00A40DDE">
              <w:rPr>
                <w:bCs/>
                <w:sz w:val="24"/>
                <w:szCs w:val="20"/>
              </w:rPr>
              <w:t xml:space="preserve">for </w:t>
            </w:r>
            <w:r w:rsidR="00C163DE">
              <w:rPr>
                <w:bCs/>
                <w:sz w:val="24"/>
                <w:szCs w:val="20"/>
              </w:rPr>
              <w:t xml:space="preserve">music, I would like to think about different musical instruments.  How many can you name and recognise?  Look on Twinkl for lots of pictures and ideas. </w:t>
            </w:r>
          </w:p>
          <w:p w14:paraId="0C7C5402" w14:textId="4FE673B1" w:rsidR="00327B7B" w:rsidRDefault="00C163DE" w:rsidP="004B46E9">
            <w:pPr>
              <w:rPr>
                <w:bCs/>
                <w:sz w:val="24"/>
                <w:szCs w:val="20"/>
              </w:rPr>
            </w:pPr>
            <w:r>
              <w:rPr>
                <w:bCs/>
                <w:sz w:val="24"/>
                <w:szCs w:val="20"/>
              </w:rPr>
              <w:t xml:space="preserve"> </w:t>
            </w:r>
          </w:p>
          <w:p w14:paraId="2416D7F5" w14:textId="2A963A76" w:rsidR="00562DB7" w:rsidRDefault="00562DB7" w:rsidP="004B46E9">
            <w:pPr>
              <w:rPr>
                <w:bCs/>
                <w:sz w:val="24"/>
                <w:szCs w:val="20"/>
              </w:rPr>
            </w:pPr>
            <w:r>
              <w:rPr>
                <w:bCs/>
                <w:sz w:val="24"/>
                <w:szCs w:val="20"/>
              </w:rPr>
              <w:t xml:space="preserve">If you want to see any of the instruments being played, look at any of the videos of Albert’s Band on the Royal Albert Hall website.  </w:t>
            </w:r>
            <w:hyperlink r:id="rId11" w:history="1">
              <w:r w:rsidRPr="00562DB7">
                <w:rPr>
                  <w:color w:val="0000FF"/>
                  <w:u w:val="single"/>
                </w:rPr>
                <w:t>https://www.royalalberthall.com/about-the-hall/news/2020/april/meet-the-orchestra-with-alberts-band/?utm_source=wordfly&amp;utm_medium=email&amp;utm_campaign=e-newsletter&amp;utm_term=royal-albert-home-newslet</w:t>
              </w:r>
            </w:hyperlink>
          </w:p>
          <w:p w14:paraId="7B74A7A0" w14:textId="77777777" w:rsidR="00562DB7" w:rsidRPr="00562DB7" w:rsidRDefault="00562DB7" w:rsidP="004B46E9">
            <w:pPr>
              <w:rPr>
                <w:bCs/>
                <w:color w:val="0070C0"/>
                <w:sz w:val="24"/>
                <w:szCs w:val="20"/>
                <w:u w:val="single"/>
              </w:rPr>
            </w:pPr>
          </w:p>
          <w:p w14:paraId="38925EDB" w14:textId="415990DA" w:rsidR="00562DB7" w:rsidRPr="00327B7B" w:rsidRDefault="00562DB7" w:rsidP="004B46E9">
            <w:pPr>
              <w:rPr>
                <w:bCs/>
                <w:sz w:val="24"/>
                <w:szCs w:val="20"/>
              </w:rPr>
            </w:pPr>
          </w:p>
        </w:tc>
        <w:tc>
          <w:tcPr>
            <w:tcW w:w="4791" w:type="dxa"/>
          </w:tcPr>
          <w:p w14:paraId="2C95049F" w14:textId="77777777" w:rsidR="004B46E9" w:rsidRDefault="00333100" w:rsidP="00B84C09">
            <w:pPr>
              <w:rPr>
                <w:b/>
                <w:sz w:val="28"/>
              </w:rPr>
            </w:pPr>
            <w:r>
              <w:rPr>
                <w:b/>
                <w:sz w:val="28"/>
              </w:rPr>
              <w:t>Phonics</w:t>
            </w:r>
          </w:p>
          <w:p w14:paraId="777BC913" w14:textId="13B88D57" w:rsidR="00D35532" w:rsidRDefault="006201F4" w:rsidP="00327B7B">
            <w:r>
              <w:rPr>
                <w:rFonts w:cstheme="minorHAnsi"/>
                <w:bCs/>
                <w:sz w:val="24"/>
                <w:szCs w:val="24"/>
              </w:rPr>
              <w:t xml:space="preserve">Please have a look at Letters and Sounds online: </w:t>
            </w:r>
            <w:hyperlink r:id="rId12" w:history="1">
              <w:r w:rsidR="00687B34" w:rsidRPr="00F50054">
                <w:rPr>
                  <w:rStyle w:val="Hyperlink"/>
                </w:rPr>
                <w:t>www.youtube.com/channel/UCP_FbjYUP_UtldV2K_-niWw/</w:t>
              </w:r>
            </w:hyperlink>
          </w:p>
          <w:p w14:paraId="624DD824" w14:textId="19A0C6E7" w:rsidR="006201F4" w:rsidRPr="006201F4" w:rsidRDefault="006201F4" w:rsidP="00327B7B">
            <w:pPr>
              <w:rPr>
                <w:rFonts w:ascii="Comic Sans MS" w:hAnsi="Comic Sans MS" w:cstheme="minorHAnsi"/>
                <w:bCs/>
                <w:sz w:val="28"/>
              </w:rPr>
            </w:pPr>
            <w:r>
              <w:rPr>
                <w:rFonts w:cstheme="minorHAnsi"/>
                <w:bCs/>
                <w:sz w:val="24"/>
                <w:szCs w:val="24"/>
              </w:rPr>
              <w:t>These are daily phonics lessons for Reception and Year 1 which your children can take part in from home. Let us know what you think!</w:t>
            </w:r>
          </w:p>
        </w:tc>
      </w:tr>
      <w:tr w:rsidR="00B84C09" w14:paraId="740D7970" w14:textId="77777777" w:rsidTr="008F658A">
        <w:tc>
          <w:tcPr>
            <w:tcW w:w="5665" w:type="dxa"/>
          </w:tcPr>
          <w:p w14:paraId="0E268736" w14:textId="5B0C1309"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p>
          <w:p w14:paraId="7A18DDF4" w14:textId="2383E2AA" w:rsidR="00530159" w:rsidRPr="00530159" w:rsidRDefault="00530159" w:rsidP="0018575E">
            <w:pPr>
              <w:rPr>
                <w:sz w:val="24"/>
                <w:szCs w:val="20"/>
              </w:rPr>
            </w:pPr>
            <w:r>
              <w:rPr>
                <w:sz w:val="24"/>
                <w:szCs w:val="20"/>
              </w:rPr>
              <w:t xml:space="preserve">This </w:t>
            </w:r>
            <w:r w:rsidR="00562DB7">
              <w:rPr>
                <w:sz w:val="24"/>
                <w:szCs w:val="20"/>
              </w:rPr>
              <w:t xml:space="preserve">term you are going to be ‘Aiming High’ – so please start by thinking, what are your star qualities?  What are the best things about you?  Make a list, </w:t>
            </w:r>
            <w:r w:rsidR="00DB3F2C">
              <w:rPr>
                <w:sz w:val="24"/>
                <w:szCs w:val="20"/>
              </w:rPr>
              <w:t>then decorate your list with lots of stars……….</w:t>
            </w:r>
            <w:r w:rsidR="00562DB7">
              <w:rPr>
                <w:sz w:val="24"/>
                <w:szCs w:val="20"/>
              </w:rPr>
              <w:t xml:space="preserve"> I </w:t>
            </w:r>
            <w:proofErr w:type="gramStart"/>
            <w:r w:rsidR="00562DB7">
              <w:rPr>
                <w:sz w:val="24"/>
                <w:szCs w:val="20"/>
              </w:rPr>
              <w:t>can’t</w:t>
            </w:r>
            <w:proofErr w:type="gramEnd"/>
            <w:r w:rsidR="00562DB7">
              <w:rPr>
                <w:sz w:val="24"/>
                <w:szCs w:val="20"/>
              </w:rPr>
              <w:t xml:space="preserve"> wait to see them!</w:t>
            </w:r>
          </w:p>
        </w:tc>
        <w:tc>
          <w:tcPr>
            <w:tcW w:w="4791" w:type="dxa"/>
          </w:tcPr>
          <w:p w14:paraId="2707C910" w14:textId="77777777" w:rsidR="00B84C09" w:rsidRDefault="00313136" w:rsidP="00B66951">
            <w:pPr>
              <w:rPr>
                <w:b/>
                <w:sz w:val="28"/>
              </w:rPr>
            </w:pPr>
            <w:r>
              <w:rPr>
                <w:b/>
                <w:sz w:val="28"/>
              </w:rPr>
              <w:t>Other learning</w:t>
            </w:r>
          </w:p>
          <w:p w14:paraId="096147D5" w14:textId="119A2C51" w:rsidR="00D35532" w:rsidRPr="00313136" w:rsidRDefault="006201F4" w:rsidP="00B66951">
            <w:pPr>
              <w:rPr>
                <w:sz w:val="24"/>
                <w:szCs w:val="24"/>
              </w:rPr>
            </w:pPr>
            <w:r>
              <w:rPr>
                <w:sz w:val="24"/>
                <w:szCs w:val="24"/>
              </w:rPr>
              <w:t xml:space="preserve">This week </w:t>
            </w:r>
            <w:proofErr w:type="gramStart"/>
            <w:r>
              <w:rPr>
                <w:sz w:val="24"/>
                <w:szCs w:val="24"/>
              </w:rPr>
              <w:t>I’</w:t>
            </w:r>
            <w:r w:rsidR="00D716F5">
              <w:rPr>
                <w:sz w:val="24"/>
                <w:szCs w:val="24"/>
              </w:rPr>
              <w:t>m</w:t>
            </w:r>
            <w:proofErr w:type="gramEnd"/>
            <w:r w:rsidR="00D716F5">
              <w:rPr>
                <w:sz w:val="24"/>
                <w:szCs w:val="24"/>
              </w:rPr>
              <w:t xml:space="preserve"> asking you to </w:t>
            </w:r>
            <w:r w:rsidR="00562DB7">
              <w:rPr>
                <w:sz w:val="24"/>
                <w:szCs w:val="24"/>
              </w:rPr>
              <w:t>make your bed!  Making your bed in the morning, as soon as you get out of it, will give you a real sense of satisfaction.  You will feel good that you have completed one task for the day.  Try it and see………</w:t>
            </w:r>
            <w:proofErr w:type="gramStart"/>
            <w:r w:rsidR="00562DB7">
              <w:rPr>
                <w:sz w:val="24"/>
                <w:szCs w:val="24"/>
              </w:rPr>
              <w:t>…..</w:t>
            </w:r>
            <w:proofErr w:type="gramEnd"/>
            <w:r w:rsidR="00F4537E">
              <w:rPr>
                <w:sz w:val="24"/>
                <w:szCs w:val="24"/>
              </w:rPr>
              <w:t xml:space="preserve"> </w:t>
            </w:r>
          </w:p>
        </w:tc>
      </w:tr>
    </w:tbl>
    <w:p w14:paraId="5B4D7A0F" w14:textId="77777777" w:rsidR="004559C7" w:rsidRDefault="004559C7"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w:t>
            </w:r>
            <w:proofErr w:type="spellStart"/>
            <w:r w:rsidRPr="00980157">
              <w:rPr>
                <w:rFonts w:cstheme="minorHAnsi"/>
                <w:sz w:val="24"/>
                <w:szCs w:val="24"/>
              </w:rPr>
              <w:t>LetterJoin</w:t>
            </w:r>
            <w:proofErr w:type="spellEnd"/>
            <w:r w:rsidRPr="00980157">
              <w:rPr>
                <w:rFonts w:cstheme="minorHAnsi"/>
                <w:sz w:val="24"/>
                <w:szCs w:val="24"/>
              </w:rPr>
              <w:t xml:space="preserve">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proofErr w:type="spellStart"/>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w:t>
            </w:r>
            <w:proofErr w:type="spellEnd"/>
            <w:r w:rsidRPr="00980157">
              <w:rPr>
                <w:rFonts w:cstheme="minorHAnsi"/>
                <w:sz w:val="24"/>
                <w:szCs w:val="24"/>
              </w:rPr>
              <w:t xml:space="preserve">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 xml:space="preserve">There are </w:t>
            </w:r>
            <w:proofErr w:type="gramStart"/>
            <w:r>
              <w:rPr>
                <w:rFonts w:cstheme="minorHAnsi"/>
                <w:sz w:val="24"/>
                <w:szCs w:val="24"/>
              </w:rPr>
              <w:t>a number of</w:t>
            </w:r>
            <w:proofErr w:type="gramEnd"/>
            <w:r>
              <w:rPr>
                <w:rFonts w:cstheme="minorHAnsi"/>
                <w:sz w:val="24"/>
                <w:szCs w:val="24"/>
              </w:rPr>
              <w:t xml:space="preserve">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lastRenderedPageBreak/>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4BE697B1" w14:textId="69027D8C" w:rsidR="006A2BA0" w:rsidRDefault="00980157" w:rsidP="0053015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5C6740" w:rsidP="00980157">
            <w:pPr>
              <w:pStyle w:val="ListParagraph"/>
              <w:rPr>
                <w:rFonts w:cstheme="minorHAnsi"/>
                <w:sz w:val="26"/>
                <w:szCs w:val="26"/>
              </w:rPr>
            </w:pPr>
            <w:hyperlink r:id="rId13"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4"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t xml:space="preserve">Phonics Play – </w:t>
            </w:r>
            <w:hyperlink r:id="rId15"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proofErr w:type="gramStart"/>
            <w:r>
              <w:rPr>
                <w:rFonts w:cstheme="minorHAnsi"/>
                <w:sz w:val="24"/>
                <w:szCs w:val="24"/>
              </w:rPr>
              <w:t>We’ve</w:t>
            </w:r>
            <w:proofErr w:type="gramEnd"/>
            <w:r>
              <w:rPr>
                <w:rFonts w:cstheme="minorHAnsi"/>
                <w:sz w:val="24"/>
                <w:szCs w:val="24"/>
              </w:rPr>
              <w:t xml:space="preser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Numbots</w:t>
            </w:r>
            <w:proofErr w:type="spellEnd"/>
            <w:r w:rsidR="007D4E99">
              <w:rPr>
                <w:rFonts w:cstheme="minorHAnsi"/>
                <w:sz w:val="24"/>
                <w:szCs w:val="24"/>
              </w:rPr>
              <w:t xml:space="preserve">     </w:t>
            </w:r>
            <w:r w:rsidRPr="007D4E99">
              <w:rPr>
                <w:rFonts w:cstheme="minorHAnsi"/>
                <w:sz w:val="24"/>
                <w:szCs w:val="24"/>
              </w:rPr>
              <w:t xml:space="preserve"> </w:t>
            </w:r>
            <w:hyperlink r:id="rId16"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w:t>
            </w:r>
            <w:proofErr w:type="gramStart"/>
            <w:r w:rsidRPr="007D4E99">
              <w:rPr>
                <w:rFonts w:cstheme="minorHAnsi"/>
                <w:sz w:val="24"/>
                <w:szCs w:val="24"/>
              </w:rPr>
              <w:t>learn</w:t>
            </w:r>
            <w:proofErr w:type="gramEnd"/>
            <w:r w:rsidRPr="007D4E99">
              <w:rPr>
                <w:rFonts w:cstheme="minorHAnsi"/>
                <w:sz w:val="24"/>
                <w:szCs w:val="24"/>
              </w:rPr>
              <w:t xml:space="preserve"> and have fun! </w:t>
            </w:r>
            <w:hyperlink r:id="rId17"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t xml:space="preserve">Fitter Futures subscription – we have a short-term access to a fitness website aimed at schoolchildren. This has workouts you can do at home and mental health and well-being activities you can try. </w:t>
            </w:r>
            <w:hyperlink r:id="rId18"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LetterJoin</w:t>
            </w:r>
            <w:proofErr w:type="spellEnd"/>
            <w:r w:rsidRPr="007D4E99">
              <w:rPr>
                <w:rFonts w:cstheme="minorHAnsi"/>
                <w:sz w:val="24"/>
                <w:szCs w:val="24"/>
              </w:rPr>
              <w:t xml:space="preserve"> </w:t>
            </w:r>
            <w:hyperlink r:id="rId19"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16CF02AB" w14:textId="045401D1" w:rsidR="00980157" w:rsidRPr="00B3527C" w:rsidRDefault="00980157" w:rsidP="00B3527C">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6B7FA3AF" w14:textId="159B6342" w:rsidR="00313B0C" w:rsidRDefault="00313B0C" w:rsidP="004F7FEA">
            <w:pPr>
              <w:pStyle w:val="ListParagraph"/>
              <w:spacing w:after="160" w:line="259" w:lineRule="auto"/>
              <w:rPr>
                <w:rFonts w:cstheme="minorHAnsi"/>
                <w:sz w:val="24"/>
                <w:szCs w:val="24"/>
              </w:rPr>
            </w:pPr>
          </w:p>
          <w:p w14:paraId="31AABB42" w14:textId="02F77829" w:rsidR="00FC66BA" w:rsidRPr="00FC66BA" w:rsidRDefault="00FC66BA" w:rsidP="00FC66BA">
            <w:pPr>
              <w:jc w:val="center"/>
              <w:rPr>
                <w:rFonts w:cstheme="minorHAnsi"/>
                <w:sz w:val="24"/>
                <w:szCs w:val="24"/>
              </w:rPr>
            </w:pPr>
          </w:p>
          <w:p w14:paraId="481CB20B" w14:textId="0434B2D5" w:rsidR="00B66951" w:rsidRDefault="00B66951" w:rsidP="00530159">
            <w:pPr>
              <w:rPr>
                <w:rFonts w:ascii="Letter-join Plus 40" w:hAnsi="Letter-join Plus 40"/>
                <w:sz w:val="26"/>
                <w:szCs w:val="26"/>
              </w:rPr>
            </w:pPr>
          </w:p>
          <w:p w14:paraId="3184D0B1" w14:textId="77777777" w:rsidR="004559C7" w:rsidRDefault="004559C7" w:rsidP="00530159">
            <w:pPr>
              <w:rPr>
                <w:rFonts w:ascii="Letter-join Plus 40" w:hAnsi="Letter-join Plus 40"/>
                <w:sz w:val="26"/>
                <w:szCs w:val="26"/>
              </w:rPr>
            </w:pPr>
          </w:p>
          <w:p w14:paraId="6EAE2FCD" w14:textId="77777777" w:rsidR="004559C7" w:rsidRDefault="004559C7" w:rsidP="00530159">
            <w:pPr>
              <w:rPr>
                <w:rFonts w:ascii="Letter-join Plus 40" w:hAnsi="Letter-join Plus 40"/>
                <w:sz w:val="26"/>
                <w:szCs w:val="26"/>
              </w:rPr>
            </w:pPr>
          </w:p>
          <w:p w14:paraId="5A7A0DFE" w14:textId="5B318127" w:rsidR="004559C7" w:rsidRPr="00530159" w:rsidRDefault="004559C7" w:rsidP="00530159">
            <w:pPr>
              <w:rPr>
                <w:rFonts w:ascii="Letter-join Plus 40" w:hAnsi="Letter-join Plus 40"/>
                <w:sz w:val="26"/>
                <w:szCs w:val="26"/>
              </w:rPr>
            </w:pPr>
          </w:p>
        </w:tc>
      </w:tr>
    </w:tbl>
    <w:p w14:paraId="6479F88A" w14:textId="7D015A3A" w:rsidR="00B84C09" w:rsidRDefault="00B84C09" w:rsidP="00B84C09">
      <w:pPr>
        <w:rPr>
          <w:sz w:val="28"/>
        </w:rPr>
      </w:pPr>
    </w:p>
    <w:p w14:paraId="37EF4EE5" w14:textId="7B4C0EDA" w:rsidR="00DB3F2C" w:rsidRDefault="00DB3F2C" w:rsidP="00B84C09">
      <w:pPr>
        <w:rPr>
          <w:sz w:val="28"/>
        </w:rPr>
      </w:pPr>
    </w:p>
    <w:p w14:paraId="2FE2C06D" w14:textId="28FCD98F" w:rsidR="00DB3F2C" w:rsidRDefault="00DB3F2C" w:rsidP="00B84C09">
      <w:pPr>
        <w:rPr>
          <w:sz w:val="28"/>
        </w:rPr>
      </w:pPr>
    </w:p>
    <w:p w14:paraId="07331320" w14:textId="71B43163" w:rsidR="00DB3F2C" w:rsidRDefault="00DB3F2C" w:rsidP="00B84C09">
      <w:pPr>
        <w:rPr>
          <w:sz w:val="28"/>
        </w:rPr>
      </w:pPr>
      <w:r>
        <w:rPr>
          <w:rFonts w:ascii="Arial" w:hAnsi="Arial" w:cs="Arial"/>
          <w:noProof/>
          <w:color w:val="FFFFFF"/>
          <w:sz w:val="20"/>
          <w:szCs w:val="20"/>
          <w:lang w:val="en"/>
        </w:rPr>
        <w:drawing>
          <wp:inline distT="0" distB="0" distL="0" distR="0" wp14:anchorId="28D78F03" wp14:editId="70963D3B">
            <wp:extent cx="5956300" cy="7553564"/>
            <wp:effectExtent l="0" t="0" r="635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8667" cy="7569247"/>
                    </a:xfrm>
                    <a:prstGeom prst="rect">
                      <a:avLst/>
                    </a:prstGeom>
                    <a:noFill/>
                    <a:ln>
                      <a:noFill/>
                    </a:ln>
                  </pic:spPr>
                </pic:pic>
              </a:graphicData>
            </a:graphic>
          </wp:inline>
        </w:drawing>
      </w:r>
    </w:p>
    <w:p w14:paraId="1471ED95" w14:textId="77777777" w:rsidR="00DB3F2C" w:rsidRPr="00B84C09" w:rsidRDefault="00DB3F2C" w:rsidP="00B84C09">
      <w:pPr>
        <w:rPr>
          <w:sz w:val="28"/>
        </w:rPr>
      </w:pPr>
    </w:p>
    <w:sectPr w:rsidR="00DB3F2C" w:rsidRPr="00B84C09" w:rsidSect="00B84C09">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84785C" w:rsidRDefault="0084785C" w:rsidP="00B84C09">
      <w:pPr>
        <w:spacing w:after="0" w:line="240" w:lineRule="auto"/>
      </w:pPr>
      <w:r>
        <w:separator/>
      </w:r>
    </w:p>
  </w:endnote>
  <w:endnote w:type="continuationSeparator" w:id="0">
    <w:p w14:paraId="01456AC4" w14:textId="77777777" w:rsidR="0084785C" w:rsidRDefault="0084785C"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84785C" w:rsidRDefault="0084785C" w:rsidP="00B84C09">
      <w:pPr>
        <w:spacing w:after="0" w:line="240" w:lineRule="auto"/>
      </w:pPr>
      <w:r>
        <w:separator/>
      </w:r>
    </w:p>
  </w:footnote>
  <w:footnote w:type="continuationSeparator" w:id="0">
    <w:p w14:paraId="3E8A7F12" w14:textId="77777777" w:rsidR="0084785C" w:rsidRDefault="0084785C"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84785C" w:rsidRDefault="0084785C">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27B37"/>
    <w:rsid w:val="000453FA"/>
    <w:rsid w:val="000C43F2"/>
    <w:rsid w:val="000E4D88"/>
    <w:rsid w:val="0018575E"/>
    <w:rsid w:val="00195F83"/>
    <w:rsid w:val="001E233E"/>
    <w:rsid w:val="001F47B7"/>
    <w:rsid w:val="002363CB"/>
    <w:rsid w:val="0026276E"/>
    <w:rsid w:val="002C4DD3"/>
    <w:rsid w:val="00313136"/>
    <w:rsid w:val="00313B0C"/>
    <w:rsid w:val="00327B7B"/>
    <w:rsid w:val="00333100"/>
    <w:rsid w:val="00360285"/>
    <w:rsid w:val="00381A96"/>
    <w:rsid w:val="003C18F1"/>
    <w:rsid w:val="004559C7"/>
    <w:rsid w:val="004B46E9"/>
    <w:rsid w:val="004C6415"/>
    <w:rsid w:val="004F7FEA"/>
    <w:rsid w:val="00530159"/>
    <w:rsid w:val="00537232"/>
    <w:rsid w:val="00540842"/>
    <w:rsid w:val="00556E64"/>
    <w:rsid w:val="0055719D"/>
    <w:rsid w:val="00562DB7"/>
    <w:rsid w:val="005905EE"/>
    <w:rsid w:val="00594596"/>
    <w:rsid w:val="005A18A0"/>
    <w:rsid w:val="005A5837"/>
    <w:rsid w:val="005B25BE"/>
    <w:rsid w:val="005C6740"/>
    <w:rsid w:val="005D09DE"/>
    <w:rsid w:val="006201F4"/>
    <w:rsid w:val="00646DC9"/>
    <w:rsid w:val="0068587E"/>
    <w:rsid w:val="00687B34"/>
    <w:rsid w:val="006A2BA0"/>
    <w:rsid w:val="006B47D5"/>
    <w:rsid w:val="006C5DEC"/>
    <w:rsid w:val="006E52A5"/>
    <w:rsid w:val="0073473C"/>
    <w:rsid w:val="00752F28"/>
    <w:rsid w:val="007D4E99"/>
    <w:rsid w:val="0082523D"/>
    <w:rsid w:val="0084785C"/>
    <w:rsid w:val="00865AD2"/>
    <w:rsid w:val="00873D04"/>
    <w:rsid w:val="0089499B"/>
    <w:rsid w:val="008C2890"/>
    <w:rsid w:val="008F658A"/>
    <w:rsid w:val="00903E67"/>
    <w:rsid w:val="00914CB1"/>
    <w:rsid w:val="0097134E"/>
    <w:rsid w:val="00980157"/>
    <w:rsid w:val="009826E3"/>
    <w:rsid w:val="00993FCC"/>
    <w:rsid w:val="009D6804"/>
    <w:rsid w:val="009F5946"/>
    <w:rsid w:val="00A063B3"/>
    <w:rsid w:val="00A40DDE"/>
    <w:rsid w:val="00A43047"/>
    <w:rsid w:val="00A45022"/>
    <w:rsid w:val="00A461C1"/>
    <w:rsid w:val="00A623FD"/>
    <w:rsid w:val="00A66B3A"/>
    <w:rsid w:val="00A7190C"/>
    <w:rsid w:val="00A8554C"/>
    <w:rsid w:val="00AC112E"/>
    <w:rsid w:val="00B3527C"/>
    <w:rsid w:val="00B66951"/>
    <w:rsid w:val="00B70B3A"/>
    <w:rsid w:val="00B84C09"/>
    <w:rsid w:val="00B941B2"/>
    <w:rsid w:val="00B953B2"/>
    <w:rsid w:val="00BD414B"/>
    <w:rsid w:val="00C04C01"/>
    <w:rsid w:val="00C12D42"/>
    <w:rsid w:val="00C163DE"/>
    <w:rsid w:val="00C3075A"/>
    <w:rsid w:val="00C42A67"/>
    <w:rsid w:val="00C53AFB"/>
    <w:rsid w:val="00CA1E25"/>
    <w:rsid w:val="00CB0BF3"/>
    <w:rsid w:val="00CB6B50"/>
    <w:rsid w:val="00CB6CD5"/>
    <w:rsid w:val="00CE6114"/>
    <w:rsid w:val="00D1356D"/>
    <w:rsid w:val="00D35532"/>
    <w:rsid w:val="00D64807"/>
    <w:rsid w:val="00D716F5"/>
    <w:rsid w:val="00D81FFF"/>
    <w:rsid w:val="00DB2F7A"/>
    <w:rsid w:val="00DB3F2C"/>
    <w:rsid w:val="00E43B88"/>
    <w:rsid w:val="00E81A46"/>
    <w:rsid w:val="00E8265F"/>
    <w:rsid w:val="00E85395"/>
    <w:rsid w:val="00EC4933"/>
    <w:rsid w:val="00EC5CE9"/>
    <w:rsid w:val="00F04E40"/>
    <w:rsid w:val="00F44C83"/>
    <w:rsid w:val="00F4537E"/>
    <w:rsid w:val="00F73F0F"/>
    <w:rsid w:val="00FA6575"/>
    <w:rsid w:val="00FC66BA"/>
    <w:rsid w:val="00FE7E25"/>
    <w:rsid w:val="00FF081E"/>
    <w:rsid w:val="28C1E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FE7E25"/>
    <w:rPr>
      <w:color w:val="605E5C"/>
      <w:shd w:val="clear" w:color="auto" w:fill="E1DFDD"/>
    </w:rPr>
  </w:style>
  <w:style w:type="character" w:styleId="UnresolvedMention">
    <w:name w:val="Unresolved Mention"/>
    <w:basedOn w:val="DefaultParagraphFont"/>
    <w:uiPriority w:val="99"/>
    <w:semiHidden/>
    <w:unhideWhenUsed/>
    <w:rsid w:val="00327B7B"/>
    <w:rPr>
      <w:color w:val="605E5C"/>
      <w:shd w:val="clear" w:color="auto" w:fill="E1DFDD"/>
    </w:rPr>
  </w:style>
  <w:style w:type="character" w:styleId="FollowedHyperlink">
    <w:name w:val="FollowedHyperlink"/>
    <w:basedOn w:val="DefaultParagraphFont"/>
    <w:uiPriority w:val="99"/>
    <w:semiHidden/>
    <w:unhideWhenUsed/>
    <w:rsid w:val="00687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1457136885">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mailto:year1@lea-pri.herts.sch.uk" TargetMode="External"/><Relationship Id="rId18" Type="http://schemas.openxmlformats.org/officeDocument/2006/relationships/hyperlink" Target="https://app.fitterfuture.com/student/auth/logi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seemaths.com/home-lessons/" TargetMode="External"/><Relationship Id="rId12" Type="http://schemas.openxmlformats.org/officeDocument/2006/relationships/hyperlink" Target="http://www.youtube.com/channel/UCP_FbjYUP_UtldV2K_-niWw/" TargetMode="External"/><Relationship Id="rId17" Type="http://schemas.openxmlformats.org/officeDocument/2006/relationships/hyperlink" Target="https://ec1.educationcity.com" TargetMode="External"/><Relationship Id="rId2" Type="http://schemas.openxmlformats.org/officeDocument/2006/relationships/styles" Target="styles.xml"/><Relationship Id="rId16" Type="http://schemas.openxmlformats.org/officeDocument/2006/relationships/hyperlink" Target="https://play.numbots.com/"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alalberthall.com/about-the-hall/news/2020/april/meet-the-orchestra-with-alberts-band/?utm_source=wordfly&amp;utm_medium=email&amp;utm_campaign=e-newsletter&amp;utm_term=royal-albert-home-newslet" TargetMode="External"/><Relationship Id="rId5" Type="http://schemas.openxmlformats.org/officeDocument/2006/relationships/footnotes" Target="footnotes.xml"/><Relationship Id="rId15" Type="http://schemas.openxmlformats.org/officeDocument/2006/relationships/hyperlink" Target="https://new.phonicsplay.co.uk" TargetMode="External"/><Relationship Id="rId23" Type="http://schemas.openxmlformats.org/officeDocument/2006/relationships/theme" Target="theme/theme1.xml"/><Relationship Id="rId10" Type="http://schemas.openxmlformats.org/officeDocument/2006/relationships/hyperlink" Target="http://www.letterjoin.co.uk/" TargetMode="External"/><Relationship Id="rId19" Type="http://schemas.openxmlformats.org/officeDocument/2006/relationships/hyperlink" Target="https://www.letterjoin.co.uk/" TargetMode="External"/><Relationship Id="rId4" Type="http://schemas.openxmlformats.org/officeDocument/2006/relationships/webSettings" Target="webSettings.xml"/><Relationship Id="rId9" Type="http://schemas.openxmlformats.org/officeDocument/2006/relationships/hyperlink" Target="https://www.twinkl.co.uk/resource/t-l-1883-calligram-display-posters" TargetMode="External"/><Relationship Id="rId14" Type="http://schemas.openxmlformats.org/officeDocument/2006/relationships/hyperlink" Target="https://readingegg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7492</Characters>
  <Application>Microsoft Office Word</Application>
  <DocSecurity>0</DocSecurity>
  <Lines>62</Lines>
  <Paragraphs>17</Paragraphs>
  <ScaleCrop>false</ScaleCrop>
  <Company>HfL</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Kate Davenport</cp:lastModifiedBy>
  <cp:revision>2</cp:revision>
  <cp:lastPrinted>2020-06-03T16:31:00Z</cp:lastPrinted>
  <dcterms:created xsi:type="dcterms:W3CDTF">2020-06-03T16:36:00Z</dcterms:created>
  <dcterms:modified xsi:type="dcterms:W3CDTF">2020-06-03T16:36:00Z</dcterms:modified>
</cp:coreProperties>
</file>